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4DED4D45" w:rsidR="00AF4921" w:rsidRDefault="00AF4921" w:rsidP="00AF4921">
      <w:pPr>
        <w:widowControl w:val="0"/>
        <w:tabs>
          <w:tab w:val="right" w:pos="9639"/>
        </w:tabs>
        <w:spacing w:after="0"/>
        <w:rPr>
          <w:rFonts w:ascii="Arial" w:eastAsia="MS Mincho" w:hAnsi="Arial" w:cs="Arial"/>
          <w:b/>
          <w:bCs/>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sidR="0013625B">
        <w:rPr>
          <w:rFonts w:ascii="Arial" w:eastAsia="MS Mincho" w:hAnsi="Arial" w:cs="Arial"/>
          <w:b/>
          <w:sz w:val="24"/>
          <w:szCs w:val="24"/>
        </w:rPr>
        <w:t>2</w:t>
      </w:r>
      <w:r w:rsidR="00C9181D">
        <w:rPr>
          <w:rFonts w:ascii="Arial" w:eastAsia="MS Mincho" w:hAnsi="Arial" w:cs="Arial"/>
          <w:b/>
          <w:sz w:val="24"/>
          <w:szCs w:val="24"/>
        </w:rPr>
        <w:t>1</w:t>
      </w:r>
      <w:r w:rsidR="0073660B">
        <w:rPr>
          <w:rFonts w:ascii="Arial" w:eastAsia="MS Mincho" w:hAnsi="Arial" w:cs="Arial"/>
          <w:b/>
          <w:sz w:val="24"/>
          <w:szCs w:val="24"/>
        </w:rPr>
        <w:t>-</w:t>
      </w:r>
      <w:r w:rsidR="0073660B" w:rsidRPr="0073660B">
        <w:rPr>
          <w:rFonts w:ascii="Arial" w:eastAsia="MS Mincho" w:hAnsi="Arial" w:cs="Arial" w:hint="eastAsia"/>
          <w:b/>
          <w:sz w:val="24"/>
          <w:szCs w:val="24"/>
        </w:rPr>
        <w:t>bis</w:t>
      </w:r>
      <w:r w:rsidR="0073660B">
        <w:rPr>
          <w:rFonts w:ascii="Arial" w:eastAsia="MS Mincho" w:hAnsi="Arial" w:cs="Arial"/>
          <w:b/>
          <w:sz w:val="24"/>
          <w:szCs w:val="24"/>
        </w:rPr>
        <w:t>-e</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7E31E7">
        <w:rPr>
          <w:rFonts w:ascii="Arial" w:eastAsia="MS Mincho" w:hAnsi="Arial" w:cs="Arial"/>
          <w:b/>
          <w:bCs/>
          <w:sz w:val="24"/>
          <w:szCs w:val="24"/>
        </w:rPr>
        <w:t>3</w:t>
      </w:r>
      <w:r w:rsidR="001C3CCF">
        <w:rPr>
          <w:rFonts w:ascii="Arial" w:eastAsia="MS Mincho" w:hAnsi="Arial" w:cs="Arial"/>
          <w:b/>
          <w:bCs/>
          <w:sz w:val="24"/>
          <w:szCs w:val="24"/>
        </w:rPr>
        <w:t>0</w:t>
      </w:r>
      <w:r w:rsidR="00805A91">
        <w:rPr>
          <w:rFonts w:ascii="Arial" w:eastAsia="MS Mincho" w:hAnsi="Arial" w:cs="Arial"/>
          <w:b/>
          <w:bCs/>
          <w:sz w:val="24"/>
          <w:szCs w:val="24"/>
        </w:rPr>
        <w:t>2722</w:t>
      </w:r>
    </w:p>
    <w:p w14:paraId="6CBD2961" w14:textId="27AB13DE" w:rsidR="00AF4921" w:rsidRPr="00364790" w:rsidRDefault="006711B2" w:rsidP="00700F21">
      <w:pPr>
        <w:widowControl w:val="0"/>
        <w:tabs>
          <w:tab w:val="right" w:pos="9639"/>
        </w:tabs>
        <w:spacing w:after="0"/>
        <w:rPr>
          <w:rFonts w:ascii="Arial" w:eastAsia="MS Mincho" w:hAnsi="Arial" w:cs="Arial"/>
          <w:b/>
          <w:bCs/>
          <w:sz w:val="24"/>
          <w:szCs w:val="24"/>
        </w:rPr>
      </w:pPr>
      <w:proofErr w:type="spellStart"/>
      <w:r>
        <w:rPr>
          <w:rFonts w:eastAsia="宋体" w:cs="Arial" w:hint="eastAsia"/>
          <w:b/>
          <w:bCs/>
          <w:sz w:val="24"/>
          <w:lang w:val="en-US" w:eastAsia="zh-CN"/>
        </w:rPr>
        <w:t>e</w:t>
      </w:r>
      <w:r>
        <w:rPr>
          <w:rFonts w:eastAsia="宋体" w:cs="Arial"/>
          <w:b/>
          <w:bCs/>
          <w:sz w:val="24"/>
          <w:lang w:val="en-US" w:eastAsia="zh-CN"/>
        </w:rPr>
        <w:t>Meeting</w:t>
      </w:r>
      <w:proofErr w:type="spellEnd"/>
      <w:r w:rsidR="002B775C" w:rsidRPr="00340FB3">
        <w:rPr>
          <w:rFonts w:eastAsia="宋体" w:cs="Arial"/>
          <w:b/>
          <w:bCs/>
          <w:sz w:val="24"/>
          <w:lang w:val="en-US" w:eastAsia="zh-CN"/>
        </w:rPr>
        <w:t xml:space="preserve">, </w:t>
      </w:r>
      <w:r w:rsidR="002B775C">
        <w:rPr>
          <w:rFonts w:eastAsia="MS Mincho" w:cs="Arial"/>
          <w:b/>
          <w:bCs/>
          <w:sz w:val="24"/>
          <w:szCs w:val="24"/>
        </w:rPr>
        <w:t>April 17</w:t>
      </w:r>
      <w:r w:rsidR="002B775C" w:rsidRPr="000F3408">
        <w:rPr>
          <w:rFonts w:eastAsia="MS Mincho" w:cs="Arial"/>
          <w:b/>
          <w:bCs/>
          <w:sz w:val="24"/>
          <w:szCs w:val="24"/>
          <w:vertAlign w:val="superscript"/>
        </w:rPr>
        <w:t>th</w:t>
      </w:r>
      <w:r w:rsidR="002B775C" w:rsidRPr="00235522">
        <w:rPr>
          <w:rFonts w:eastAsia="MS Mincho" w:cs="Arial"/>
          <w:b/>
          <w:bCs/>
          <w:sz w:val="24"/>
          <w:szCs w:val="24"/>
        </w:rPr>
        <w:t xml:space="preserve"> – </w:t>
      </w:r>
      <w:r w:rsidR="002B775C">
        <w:rPr>
          <w:rFonts w:eastAsia="MS Mincho" w:cs="Arial"/>
          <w:b/>
          <w:bCs/>
          <w:sz w:val="24"/>
          <w:szCs w:val="24"/>
        </w:rPr>
        <w:t>April 26</w:t>
      </w:r>
      <w:r w:rsidR="002B775C" w:rsidRPr="000F3408">
        <w:rPr>
          <w:rFonts w:eastAsia="MS Mincho" w:cs="Arial"/>
          <w:b/>
          <w:bCs/>
          <w:sz w:val="24"/>
          <w:szCs w:val="24"/>
          <w:vertAlign w:val="superscript"/>
        </w:rPr>
        <w:t>th</w:t>
      </w:r>
      <w:r w:rsidR="002B775C" w:rsidRPr="00235522">
        <w:rPr>
          <w:rFonts w:eastAsia="MS Mincho" w:cs="Arial"/>
          <w:b/>
          <w:bCs/>
          <w:sz w:val="24"/>
          <w:szCs w:val="24"/>
        </w:rPr>
        <w:t>, 202</w:t>
      </w:r>
      <w:r w:rsidR="002B775C">
        <w:rPr>
          <w:rFonts w:eastAsia="MS Mincho" w:cs="Arial"/>
          <w:b/>
          <w:bCs/>
          <w:sz w:val="24"/>
          <w:szCs w:val="24"/>
        </w:rPr>
        <w:t>3</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6B242C84"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11630">
        <w:rPr>
          <w:rFonts w:ascii="Arial" w:hAnsi="Arial" w:cs="Arial"/>
          <w:b/>
          <w:bCs/>
          <w:sz w:val="24"/>
          <w:lang w:val="en-US"/>
        </w:rPr>
        <w:t>7.2</w:t>
      </w:r>
      <w:r w:rsidR="00262302">
        <w:rPr>
          <w:rFonts w:ascii="Arial" w:hAnsi="Arial" w:cs="Arial"/>
          <w:b/>
          <w:bCs/>
          <w:sz w:val="24"/>
          <w:lang w:val="en-US"/>
        </w:rPr>
        <w:t>3</w:t>
      </w:r>
      <w:r w:rsidR="00511630">
        <w:rPr>
          <w:rFonts w:ascii="Arial" w:hAnsi="Arial" w:cs="Arial"/>
          <w:b/>
          <w:bCs/>
          <w:sz w:val="24"/>
          <w:lang w:val="en-US"/>
        </w:rPr>
        <w:t>.2</w:t>
      </w:r>
    </w:p>
    <w:p w14:paraId="04391FC7" w14:textId="52B44593"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BFF111E"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62302" w:rsidRPr="00262302">
        <w:rPr>
          <w:rFonts w:ascii="Arial" w:hAnsi="Arial" w:cs="Arial"/>
          <w:b/>
          <w:bCs/>
          <w:sz w:val="24"/>
        </w:rPr>
        <w:t>Discussion on RAN Feedback for Low Latency Communication</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0DDBF7C" w14:textId="77777777" w:rsidR="00E867F5" w:rsidRPr="00912D5E" w:rsidRDefault="000A2E5B" w:rsidP="00E867F5">
      <w:pPr>
        <w:jc w:val="both"/>
        <w:rPr>
          <w:bCs/>
          <w:sz w:val="22"/>
          <w:szCs w:val="22"/>
        </w:rPr>
      </w:pPr>
      <w:r w:rsidRPr="004F0092">
        <w:rPr>
          <w:bCs/>
          <w:sz w:val="22"/>
          <w:szCs w:val="22"/>
        </w:rPr>
        <w:t xml:space="preserve">In the previous </w:t>
      </w:r>
      <w:r w:rsidRPr="004F0092">
        <w:rPr>
          <w:rFonts w:hint="eastAsia"/>
          <w:bCs/>
          <w:sz w:val="22"/>
          <w:szCs w:val="22"/>
        </w:rPr>
        <w:t>R</w:t>
      </w:r>
      <w:r w:rsidRPr="004F0092">
        <w:rPr>
          <w:bCs/>
          <w:sz w:val="22"/>
          <w:szCs w:val="22"/>
        </w:rPr>
        <w:t xml:space="preserve">AN#99 meeting, </w:t>
      </w:r>
      <w:r w:rsidR="000A091B" w:rsidRPr="004F0092">
        <w:rPr>
          <w:bCs/>
          <w:sz w:val="22"/>
          <w:szCs w:val="22"/>
        </w:rPr>
        <w:t>the</w:t>
      </w:r>
      <w:r w:rsidRPr="004F0092">
        <w:rPr>
          <w:bCs/>
          <w:sz w:val="22"/>
          <w:szCs w:val="22"/>
        </w:rPr>
        <w:t xml:space="preserve"> new </w:t>
      </w:r>
      <w:r w:rsidR="000A091B" w:rsidRPr="004F0092">
        <w:rPr>
          <w:bCs/>
          <w:sz w:val="22"/>
          <w:szCs w:val="22"/>
        </w:rPr>
        <w:t>WID</w:t>
      </w:r>
      <w:r w:rsidRPr="004F0092">
        <w:rPr>
          <w:bCs/>
          <w:sz w:val="22"/>
          <w:szCs w:val="22"/>
        </w:rPr>
        <w:t xml:space="preserve"> on NR Timing Resiliency and URLLC enhancements had been approved </w:t>
      </w:r>
      <w:r w:rsidRPr="004F0092">
        <w:rPr>
          <w:bCs/>
          <w:sz w:val="22"/>
          <w:szCs w:val="22"/>
        </w:rPr>
        <w:fldChar w:fldCharType="begin"/>
      </w:r>
      <w:r w:rsidRPr="004F0092">
        <w:rPr>
          <w:bCs/>
          <w:sz w:val="22"/>
          <w:szCs w:val="22"/>
        </w:rPr>
        <w:instrText xml:space="preserve"> REF _Ref131369494 \r \h  \* MERGEFORMAT </w:instrText>
      </w:r>
      <w:r w:rsidRPr="004F0092">
        <w:rPr>
          <w:bCs/>
          <w:sz w:val="22"/>
          <w:szCs w:val="22"/>
        </w:rPr>
      </w:r>
      <w:r w:rsidRPr="004F0092">
        <w:rPr>
          <w:bCs/>
          <w:sz w:val="22"/>
          <w:szCs w:val="22"/>
        </w:rPr>
        <w:fldChar w:fldCharType="separate"/>
      </w:r>
      <w:r w:rsidRPr="004F0092">
        <w:rPr>
          <w:bCs/>
          <w:sz w:val="22"/>
          <w:szCs w:val="22"/>
        </w:rPr>
        <w:t>[1]</w:t>
      </w:r>
      <w:r w:rsidRPr="004F0092">
        <w:rPr>
          <w:bCs/>
          <w:sz w:val="22"/>
          <w:szCs w:val="22"/>
        </w:rPr>
        <w:fldChar w:fldCharType="end"/>
      </w:r>
      <w:r w:rsidR="000C578E" w:rsidRPr="004F0092">
        <w:rPr>
          <w:bCs/>
          <w:sz w:val="22"/>
          <w:szCs w:val="22"/>
        </w:rPr>
        <w:t xml:space="preserve">. </w:t>
      </w:r>
      <w:r w:rsidRPr="004F0092">
        <w:rPr>
          <w:bCs/>
          <w:sz w:val="22"/>
          <w:szCs w:val="22"/>
        </w:rPr>
        <w:t xml:space="preserve"> </w:t>
      </w:r>
      <w:r w:rsidR="00CF78F8" w:rsidRPr="00912D5E">
        <w:rPr>
          <w:bCs/>
          <w:sz w:val="22"/>
          <w:szCs w:val="22"/>
        </w:rPr>
        <w:t>The working objective</w:t>
      </w:r>
      <w:r w:rsidR="00CF78F8">
        <w:rPr>
          <w:bCs/>
          <w:sz w:val="22"/>
          <w:szCs w:val="22"/>
        </w:rPr>
        <w:t xml:space="preserve"> regarding </w:t>
      </w:r>
      <w:r w:rsidR="00CF78F8" w:rsidRPr="00CF78F8">
        <w:rPr>
          <w:bCs/>
          <w:sz w:val="22"/>
          <w:szCs w:val="22"/>
        </w:rPr>
        <w:t xml:space="preserve">RAN </w:t>
      </w:r>
      <w:r w:rsidR="00CF78F8">
        <w:rPr>
          <w:bCs/>
          <w:sz w:val="22"/>
          <w:szCs w:val="22"/>
        </w:rPr>
        <w:t>f</w:t>
      </w:r>
      <w:r w:rsidR="00CF78F8" w:rsidRPr="00CF78F8">
        <w:rPr>
          <w:bCs/>
          <w:sz w:val="22"/>
          <w:szCs w:val="22"/>
        </w:rPr>
        <w:t>eedback</w:t>
      </w:r>
      <w:r w:rsidR="00134E21">
        <w:rPr>
          <w:bCs/>
          <w:sz w:val="22"/>
          <w:szCs w:val="22"/>
        </w:rPr>
        <w:t xml:space="preserve"> (i.e. </w:t>
      </w:r>
      <w:r w:rsidR="00134E21" w:rsidRPr="004F0092">
        <w:rPr>
          <w:bCs/>
          <w:sz w:val="22"/>
          <w:szCs w:val="22"/>
        </w:rPr>
        <w:t>BAT offset repo</w:t>
      </w:r>
      <w:r w:rsidR="009B2A5E" w:rsidRPr="004F0092">
        <w:rPr>
          <w:bCs/>
          <w:sz w:val="22"/>
          <w:szCs w:val="22"/>
        </w:rPr>
        <w:t>r</w:t>
      </w:r>
      <w:r w:rsidR="00134E21" w:rsidRPr="004F0092">
        <w:rPr>
          <w:bCs/>
          <w:sz w:val="22"/>
          <w:szCs w:val="22"/>
        </w:rPr>
        <w:t>ting</w:t>
      </w:r>
      <w:r w:rsidR="00134E21">
        <w:rPr>
          <w:bCs/>
          <w:sz w:val="22"/>
          <w:szCs w:val="22"/>
        </w:rPr>
        <w:t>)</w:t>
      </w:r>
      <w:r w:rsidR="00CF78F8" w:rsidRPr="00CF78F8">
        <w:rPr>
          <w:bCs/>
          <w:sz w:val="22"/>
          <w:szCs w:val="22"/>
        </w:rPr>
        <w:t xml:space="preserve"> for </w:t>
      </w:r>
      <w:r w:rsidR="00CF78F8">
        <w:rPr>
          <w:bCs/>
          <w:sz w:val="22"/>
          <w:szCs w:val="22"/>
        </w:rPr>
        <w:t>l</w:t>
      </w:r>
      <w:r w:rsidR="00CF78F8" w:rsidRPr="00CF78F8">
        <w:rPr>
          <w:bCs/>
          <w:sz w:val="22"/>
          <w:szCs w:val="22"/>
        </w:rPr>
        <w:t xml:space="preserve">ow </w:t>
      </w:r>
      <w:r w:rsidR="00CF78F8">
        <w:rPr>
          <w:bCs/>
          <w:sz w:val="22"/>
          <w:szCs w:val="22"/>
        </w:rPr>
        <w:t>l</w:t>
      </w:r>
      <w:r w:rsidR="00CF78F8" w:rsidRPr="00CF78F8">
        <w:rPr>
          <w:bCs/>
          <w:sz w:val="22"/>
          <w:szCs w:val="22"/>
        </w:rPr>
        <w:t xml:space="preserve">atency </w:t>
      </w:r>
      <w:r w:rsidR="00CF78F8">
        <w:rPr>
          <w:bCs/>
          <w:sz w:val="22"/>
          <w:szCs w:val="22"/>
        </w:rPr>
        <w:t>c</w:t>
      </w:r>
      <w:r w:rsidR="00CF78F8" w:rsidRPr="00CF78F8">
        <w:rPr>
          <w:bCs/>
          <w:sz w:val="22"/>
          <w:szCs w:val="22"/>
        </w:rPr>
        <w:t>ommunication</w:t>
      </w:r>
      <w:r w:rsidR="00E867F5">
        <w:rPr>
          <w:bCs/>
          <w:sz w:val="22"/>
          <w:szCs w:val="22"/>
        </w:rPr>
        <w:t xml:space="preserve"> </w:t>
      </w:r>
      <w:r w:rsidR="00E867F5" w:rsidRPr="00912D5E">
        <w:rPr>
          <w:bCs/>
          <w:sz w:val="22"/>
          <w:szCs w:val="22"/>
        </w:rPr>
        <w:t>are listed below</w:t>
      </w:r>
      <w:r w:rsidR="00E867F5">
        <w:rPr>
          <w:bCs/>
          <w:sz w:val="22"/>
          <w:szCs w:val="22"/>
        </w:rPr>
        <w:t>,</w:t>
      </w:r>
    </w:p>
    <w:tbl>
      <w:tblPr>
        <w:tblStyle w:val="af2"/>
        <w:tblW w:w="0" w:type="auto"/>
        <w:tblLook w:val="04A0" w:firstRow="1" w:lastRow="0" w:firstColumn="1" w:lastColumn="0" w:noHBand="0" w:noVBand="1"/>
      </w:tblPr>
      <w:tblGrid>
        <w:gridCol w:w="9629"/>
      </w:tblGrid>
      <w:tr w:rsidR="0065530A" w14:paraId="0A9B01ED" w14:textId="77777777" w:rsidTr="0065530A">
        <w:tc>
          <w:tcPr>
            <w:tcW w:w="9629" w:type="dxa"/>
          </w:tcPr>
          <w:p w14:paraId="6DDF333D" w14:textId="77777777" w:rsidR="00846F95" w:rsidRDefault="0065530A" w:rsidP="00D57957">
            <w:pPr>
              <w:snapToGrid w:val="0"/>
              <w:spacing w:before="120" w:after="120"/>
              <w:jc w:val="both"/>
            </w:pPr>
            <w:r>
              <w:t>Adapting downstream and upstream scheduling based on RAN feedback for low latency communication [RAN3, RAN2]:</w:t>
            </w:r>
          </w:p>
          <w:p w14:paraId="5074AFC2" w14:textId="77777777" w:rsidR="00846F95" w:rsidRDefault="0065530A" w:rsidP="00D57957">
            <w:pPr>
              <w:snapToGrid w:val="0"/>
              <w:spacing w:before="120" w:after="120"/>
              <w:ind w:left="357"/>
              <w:jc w:val="both"/>
            </w:pPr>
            <w:proofErr w:type="spellStart"/>
            <w:r>
              <w:t>a.RAN</w:t>
            </w:r>
            <w:proofErr w:type="spellEnd"/>
            <w:r>
              <w:t xml:space="preserve"> enhancements in order for application to adapt scheduling based on RAN feedback (e.g., feedback regarding burst arrival time, periodicity) for low latency communication.</w:t>
            </w:r>
            <w:bookmarkStart w:id="2" w:name="_Hlk129264944"/>
          </w:p>
          <w:p w14:paraId="25495DAA" w14:textId="16B262D8" w:rsidR="0065530A" w:rsidRPr="00846F95" w:rsidRDefault="0065530A" w:rsidP="00D57957">
            <w:pPr>
              <w:snapToGrid w:val="0"/>
              <w:spacing w:before="120" w:after="120"/>
              <w:ind w:left="357"/>
              <w:jc w:val="both"/>
            </w:pPr>
            <w:r>
              <w:t>Note 3:</w:t>
            </w:r>
            <w:r>
              <w:tab/>
              <w:t>Reactive RAN feedback for upstream scheduling is pending RAN2 conclusion on burst arrival time (BAT) offset derivation.</w:t>
            </w:r>
            <w:bookmarkEnd w:id="2"/>
          </w:p>
        </w:tc>
      </w:tr>
    </w:tbl>
    <w:p w14:paraId="0E6B666E" w14:textId="40684DEC" w:rsidR="00CF78F8" w:rsidRPr="00100936" w:rsidRDefault="00D57957" w:rsidP="006C1819">
      <w:pPr>
        <w:overflowPunct w:val="0"/>
        <w:adjustRightInd w:val="0"/>
        <w:snapToGrid w:val="0"/>
        <w:spacing w:before="120" w:after="120"/>
        <w:jc w:val="both"/>
        <w:rPr>
          <w:bCs/>
          <w:sz w:val="22"/>
          <w:szCs w:val="22"/>
        </w:rPr>
      </w:pPr>
      <w:r w:rsidRPr="00100936">
        <w:rPr>
          <w:color w:val="000000"/>
          <w:sz w:val="22"/>
          <w:szCs w:val="22"/>
          <w:lang w:eastAsia="zh-CN"/>
        </w:rPr>
        <w:t xml:space="preserve">In this contribution, we will attempt to figure out the potential RAN2 impacts of </w:t>
      </w:r>
      <w:r w:rsidR="000E5C2A" w:rsidRPr="00100936">
        <w:rPr>
          <w:bCs/>
          <w:sz w:val="22"/>
          <w:szCs w:val="22"/>
        </w:rPr>
        <w:t xml:space="preserve">NR Timing Resiliency and URLLC enhancements based on </w:t>
      </w:r>
      <w:r w:rsidR="002F0DD2">
        <w:rPr>
          <w:bCs/>
          <w:sz w:val="22"/>
          <w:szCs w:val="22"/>
        </w:rPr>
        <w:t xml:space="preserve">the </w:t>
      </w:r>
      <w:r w:rsidR="000E5C2A" w:rsidRPr="00100936">
        <w:rPr>
          <w:bCs/>
          <w:sz w:val="22"/>
          <w:szCs w:val="22"/>
        </w:rPr>
        <w:t xml:space="preserve">latest conclusion in </w:t>
      </w:r>
      <w:r w:rsidR="000E5C2A" w:rsidRPr="00100936">
        <w:rPr>
          <w:rFonts w:eastAsia="Times New Roman"/>
          <w:sz w:val="22"/>
          <w:szCs w:val="22"/>
          <w:lang w:eastAsia="en-GB"/>
        </w:rPr>
        <w:t>TR 23.700-25</w:t>
      </w:r>
      <w:r w:rsidR="00261070" w:rsidRPr="00100936">
        <w:rPr>
          <w:rFonts w:eastAsia="Times New Roman"/>
          <w:sz w:val="22"/>
          <w:szCs w:val="22"/>
          <w:lang w:eastAsia="en-GB"/>
        </w:rPr>
        <w:t xml:space="preserve"> [2].</w:t>
      </w:r>
    </w:p>
    <w:p w14:paraId="27C0D0CB" w14:textId="79D884C7" w:rsidR="00635E11" w:rsidRDefault="00E263BD" w:rsidP="00DE14AF">
      <w:pPr>
        <w:pStyle w:val="1"/>
        <w:spacing w:before="120" w:after="120"/>
      </w:pPr>
      <w:bookmarkStart w:id="3" w:name="_Toc497230266"/>
      <w:bookmarkStart w:id="4" w:name="_Toc497230267"/>
      <w:r>
        <w:rPr>
          <w:rFonts w:hint="eastAsia"/>
          <w:lang w:eastAsia="ko-KR"/>
        </w:rPr>
        <w:t>2</w:t>
      </w:r>
      <w:bookmarkEnd w:id="3"/>
      <w:r>
        <w:t xml:space="preserve"> </w:t>
      </w:r>
      <w:bookmarkEnd w:id="4"/>
      <w:r w:rsidR="00362683">
        <w:t>Discussion</w:t>
      </w:r>
    </w:p>
    <w:p w14:paraId="026ACA78" w14:textId="09B5EC38" w:rsidR="00F75E0B" w:rsidRPr="00B42E5C" w:rsidRDefault="00F75E0B" w:rsidP="00B42E5C">
      <w:pPr>
        <w:pStyle w:val="2"/>
        <w:spacing w:before="120"/>
        <w:rPr>
          <w:rFonts w:eastAsiaTheme="minorEastAsia"/>
          <w:lang w:eastAsia="zh-CN"/>
        </w:rPr>
      </w:pPr>
      <w:r w:rsidRPr="000E69FA">
        <w:rPr>
          <w:rFonts w:eastAsiaTheme="minorEastAsia"/>
          <w:lang w:eastAsia="zh-CN"/>
        </w:rPr>
        <w:t>2.</w:t>
      </w:r>
      <w:r>
        <w:rPr>
          <w:rFonts w:eastAsiaTheme="minorEastAsia"/>
          <w:lang w:eastAsia="zh-CN"/>
        </w:rPr>
        <w:t xml:space="preserve">1 </w:t>
      </w:r>
      <w:r w:rsidR="00B42E5C">
        <w:rPr>
          <w:lang w:eastAsia="zh-CN"/>
        </w:rPr>
        <w:t>Scenarios</w:t>
      </w:r>
    </w:p>
    <w:p w14:paraId="5BE86212" w14:textId="49AD5F44" w:rsidR="002F0DD2" w:rsidRDefault="003C56C6" w:rsidP="002E55F6">
      <w:pPr>
        <w:spacing w:afterLines="50" w:after="120"/>
        <w:jc w:val="both"/>
        <w:rPr>
          <w:rFonts w:eastAsia="宋体"/>
          <w:sz w:val="22"/>
          <w:szCs w:val="22"/>
          <w:lang w:eastAsia="zh-CN"/>
        </w:rPr>
      </w:pPr>
      <w:r w:rsidRPr="00666878">
        <w:rPr>
          <w:color w:val="000000"/>
          <w:sz w:val="22"/>
          <w:szCs w:val="22"/>
          <w:lang w:eastAsia="zh-CN"/>
        </w:rPr>
        <w:t xml:space="preserve">Having </w:t>
      </w:r>
      <w:r w:rsidR="00EA2F0D" w:rsidRPr="00666878">
        <w:rPr>
          <w:color w:val="000000"/>
          <w:sz w:val="22"/>
          <w:szCs w:val="22"/>
          <w:lang w:eastAsia="zh-CN"/>
        </w:rPr>
        <w:t>checked the</w:t>
      </w:r>
      <w:r w:rsidR="00AB5BD9" w:rsidRPr="00666878">
        <w:rPr>
          <w:color w:val="000000"/>
          <w:sz w:val="22"/>
          <w:szCs w:val="22"/>
          <w:lang w:eastAsia="zh-CN"/>
        </w:rPr>
        <w:t xml:space="preserve"> </w:t>
      </w:r>
      <w:r w:rsidR="00EA2F0D" w:rsidRPr="00666878">
        <w:rPr>
          <w:color w:val="000000"/>
          <w:sz w:val="22"/>
          <w:szCs w:val="22"/>
          <w:lang w:eastAsia="zh-CN"/>
        </w:rPr>
        <w:t>solution about RAN feedback for low latency communication</w:t>
      </w:r>
      <w:r w:rsidR="002F0DD2">
        <w:rPr>
          <w:color w:val="000000"/>
          <w:sz w:val="22"/>
          <w:szCs w:val="22"/>
          <w:lang w:eastAsia="zh-CN"/>
        </w:rPr>
        <w:t xml:space="preserve"> proposed by SA2</w:t>
      </w:r>
      <w:r w:rsidR="00100936" w:rsidRPr="00666878">
        <w:rPr>
          <w:color w:val="000000"/>
          <w:sz w:val="22"/>
          <w:szCs w:val="22"/>
          <w:lang w:eastAsia="zh-CN"/>
        </w:rPr>
        <w:t>, we</w:t>
      </w:r>
      <w:r w:rsidR="002F0DD2">
        <w:rPr>
          <w:color w:val="000000"/>
          <w:sz w:val="22"/>
          <w:szCs w:val="22"/>
          <w:lang w:eastAsia="zh-CN"/>
        </w:rPr>
        <w:t xml:space="preserve"> noticed that both p</w:t>
      </w:r>
      <w:r w:rsidR="002F0DD2" w:rsidRPr="00666878">
        <w:rPr>
          <w:rFonts w:eastAsia="宋体"/>
          <w:sz w:val="22"/>
          <w:szCs w:val="22"/>
          <w:lang w:eastAsia="zh-CN"/>
        </w:rPr>
        <w:t>roactive feedback</w:t>
      </w:r>
      <w:r w:rsidR="002F0DD2">
        <w:rPr>
          <w:sz w:val="22"/>
          <w:szCs w:val="22"/>
        </w:rPr>
        <w:t xml:space="preserve"> and </w:t>
      </w:r>
      <w:r w:rsidR="002F0DD2">
        <w:rPr>
          <w:rFonts w:eastAsia="宋体"/>
          <w:sz w:val="22"/>
          <w:szCs w:val="22"/>
          <w:lang w:eastAsia="zh-CN"/>
        </w:rPr>
        <w:t>r</w:t>
      </w:r>
      <w:r w:rsidR="002F0DD2" w:rsidRPr="00666878">
        <w:rPr>
          <w:rFonts w:eastAsia="宋体"/>
          <w:sz w:val="22"/>
          <w:szCs w:val="22"/>
          <w:lang w:eastAsia="zh-CN"/>
        </w:rPr>
        <w:t xml:space="preserve">eactive </w:t>
      </w:r>
      <w:r w:rsidR="00AF21C8">
        <w:rPr>
          <w:rFonts w:eastAsia="宋体"/>
          <w:sz w:val="22"/>
          <w:szCs w:val="22"/>
          <w:lang w:eastAsia="zh-CN"/>
        </w:rPr>
        <w:t xml:space="preserve">RAN </w:t>
      </w:r>
      <w:r w:rsidR="002F0DD2" w:rsidRPr="00666878">
        <w:rPr>
          <w:rFonts w:eastAsia="宋体"/>
          <w:sz w:val="22"/>
          <w:szCs w:val="22"/>
          <w:lang w:eastAsia="zh-CN"/>
        </w:rPr>
        <w:t>feedback</w:t>
      </w:r>
      <w:r w:rsidR="002F0DD2">
        <w:rPr>
          <w:rFonts w:eastAsia="宋体"/>
          <w:sz w:val="22"/>
          <w:szCs w:val="22"/>
          <w:lang w:eastAsia="zh-CN"/>
        </w:rPr>
        <w:t xml:space="preserve"> are supported for downstream scheduling. However, regarding the RAN feedback for upstream scheduling, no process was made yet. </w:t>
      </w:r>
    </w:p>
    <w:p w14:paraId="3A108C5D" w14:textId="104BC62D" w:rsidR="002F0DD2" w:rsidRPr="004B59ED" w:rsidRDefault="002F0DD2" w:rsidP="002E55F6">
      <w:pPr>
        <w:spacing w:afterLines="50" w:after="120"/>
        <w:jc w:val="both"/>
        <w:rPr>
          <w:color w:val="000000"/>
          <w:sz w:val="22"/>
          <w:szCs w:val="22"/>
          <w:lang w:eastAsia="zh-CN"/>
        </w:rPr>
      </w:pPr>
      <w:r w:rsidRPr="004B59ED">
        <w:rPr>
          <w:rFonts w:hint="eastAsia"/>
          <w:color w:val="000000"/>
          <w:sz w:val="22"/>
          <w:szCs w:val="22"/>
          <w:lang w:eastAsia="zh-CN"/>
        </w:rPr>
        <w:t>T</w:t>
      </w:r>
      <w:r w:rsidRPr="004B59ED">
        <w:rPr>
          <w:color w:val="000000"/>
          <w:sz w:val="22"/>
          <w:szCs w:val="22"/>
          <w:lang w:eastAsia="zh-CN"/>
        </w:rPr>
        <w:t xml:space="preserve">hus, RAN2 should first discuss whether to adopt </w:t>
      </w:r>
      <w:r w:rsidR="00681B5E" w:rsidRPr="004B59ED">
        <w:rPr>
          <w:color w:val="000000"/>
          <w:sz w:val="22"/>
          <w:szCs w:val="22"/>
          <w:lang w:eastAsia="zh-CN"/>
        </w:rPr>
        <w:t>r</w:t>
      </w:r>
      <w:r w:rsidRPr="004B59ED">
        <w:rPr>
          <w:color w:val="000000"/>
          <w:sz w:val="22"/>
          <w:szCs w:val="22"/>
          <w:lang w:eastAsia="zh-CN"/>
        </w:rPr>
        <w:t>eactive RAN feedback for upstream scheduling</w:t>
      </w:r>
      <w:r w:rsidR="00681B5E" w:rsidRPr="004B59ED">
        <w:rPr>
          <w:color w:val="000000"/>
          <w:sz w:val="22"/>
          <w:szCs w:val="22"/>
          <w:lang w:eastAsia="zh-CN"/>
        </w:rPr>
        <w:t xml:space="preserve">, as per the new WID. In our understanding, it is obviously beneficial to support this. Specifically, similarly to the adaption for </w:t>
      </w:r>
      <w:r w:rsidR="00681B5E" w:rsidRPr="004B59ED">
        <w:rPr>
          <w:sz w:val="22"/>
          <w:szCs w:val="22"/>
        </w:rPr>
        <w:t xml:space="preserve">downstream scheduling with RAN feedback, the performance gain (in terms of low latency) will be also obtained if RAN </w:t>
      </w:r>
      <w:r w:rsidR="00681B5E" w:rsidRPr="004B59ED">
        <w:rPr>
          <w:color w:val="000000"/>
          <w:sz w:val="22"/>
          <w:szCs w:val="22"/>
          <w:lang w:eastAsia="zh-CN"/>
        </w:rPr>
        <w:t xml:space="preserve">feedback for upstream scheduling is supported, with which the RAN </w:t>
      </w:r>
      <w:r w:rsidR="00141C54" w:rsidRPr="004B59ED">
        <w:rPr>
          <w:color w:val="000000"/>
          <w:sz w:val="22"/>
          <w:szCs w:val="22"/>
          <w:lang w:eastAsia="zh-CN"/>
        </w:rPr>
        <w:t xml:space="preserve">can </w:t>
      </w:r>
      <w:r w:rsidR="00681B5E" w:rsidRPr="004B59ED">
        <w:rPr>
          <w:color w:val="000000"/>
          <w:sz w:val="22"/>
          <w:szCs w:val="22"/>
          <w:lang w:eastAsia="zh-CN"/>
        </w:rPr>
        <w:t xml:space="preserve">attempt to properly allocate the UL grant to avoid data buffering at the UE side. </w:t>
      </w:r>
    </w:p>
    <w:p w14:paraId="4EE9438E" w14:textId="061036BE" w:rsidR="001934F5" w:rsidRPr="009F466B" w:rsidRDefault="001934F5" w:rsidP="002206B5">
      <w:pPr>
        <w:adjustRightInd w:val="0"/>
        <w:snapToGrid w:val="0"/>
        <w:spacing w:afterLines="100" w:after="24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roposal 1:</w:t>
      </w:r>
      <w:r w:rsidR="00DB49B5" w:rsidRPr="00CC25BE">
        <w:rPr>
          <w:rFonts w:eastAsia="宋体"/>
          <w:b/>
          <w:sz w:val="22"/>
          <w:szCs w:val="22"/>
          <w:lang w:eastAsia="zh-CN"/>
        </w:rPr>
        <w:t xml:space="preserve"> </w:t>
      </w:r>
      <w:r w:rsidR="00681B5E">
        <w:rPr>
          <w:rFonts w:eastAsia="宋体"/>
          <w:b/>
          <w:sz w:val="22"/>
          <w:szCs w:val="22"/>
          <w:lang w:eastAsia="zh-CN"/>
        </w:rPr>
        <w:t>RAN2 confirms r</w:t>
      </w:r>
      <w:r w:rsidRPr="00CC25BE">
        <w:rPr>
          <w:rFonts w:eastAsia="宋体"/>
          <w:b/>
          <w:sz w:val="22"/>
          <w:szCs w:val="22"/>
          <w:lang w:eastAsia="zh-CN"/>
        </w:rPr>
        <w:t xml:space="preserve">eactive </w:t>
      </w:r>
      <w:r w:rsidR="00AF21C8" w:rsidRPr="00AF21C8">
        <w:rPr>
          <w:rFonts w:eastAsia="宋体"/>
          <w:b/>
          <w:sz w:val="22"/>
          <w:szCs w:val="22"/>
          <w:lang w:eastAsia="zh-CN"/>
        </w:rPr>
        <w:t>RAN</w:t>
      </w:r>
      <w:r w:rsidR="00AF21C8" w:rsidRPr="00CC25BE">
        <w:rPr>
          <w:rFonts w:eastAsia="宋体"/>
          <w:b/>
          <w:sz w:val="22"/>
          <w:szCs w:val="22"/>
          <w:lang w:eastAsia="zh-CN"/>
        </w:rPr>
        <w:t xml:space="preserve"> </w:t>
      </w:r>
      <w:r w:rsidRPr="00CC25BE">
        <w:rPr>
          <w:rFonts w:eastAsia="宋体"/>
          <w:b/>
          <w:sz w:val="22"/>
          <w:szCs w:val="22"/>
          <w:lang w:eastAsia="zh-CN"/>
        </w:rPr>
        <w:t xml:space="preserve">feedback </w:t>
      </w:r>
      <w:r w:rsidR="0067442E" w:rsidRPr="009F466B">
        <w:rPr>
          <w:rFonts w:eastAsia="宋体"/>
          <w:b/>
          <w:sz w:val="22"/>
          <w:szCs w:val="22"/>
          <w:lang w:eastAsia="zh-CN"/>
        </w:rPr>
        <w:t>for upstream scheduling</w:t>
      </w:r>
      <w:r w:rsidR="0067442E">
        <w:rPr>
          <w:rFonts w:eastAsia="宋体"/>
          <w:b/>
          <w:sz w:val="22"/>
          <w:szCs w:val="22"/>
          <w:lang w:eastAsia="zh-CN"/>
        </w:rPr>
        <w:t xml:space="preserve"> </w:t>
      </w:r>
      <w:r w:rsidR="00681B5E">
        <w:rPr>
          <w:rFonts w:eastAsia="宋体"/>
          <w:b/>
          <w:sz w:val="22"/>
          <w:szCs w:val="22"/>
          <w:lang w:eastAsia="zh-CN"/>
        </w:rPr>
        <w:t xml:space="preserve">is </w:t>
      </w:r>
      <w:r w:rsidR="00235456" w:rsidRPr="009F466B">
        <w:rPr>
          <w:rFonts w:eastAsia="宋体"/>
          <w:b/>
          <w:sz w:val="22"/>
          <w:szCs w:val="22"/>
          <w:lang w:eastAsia="zh-CN"/>
        </w:rPr>
        <w:t>supported</w:t>
      </w:r>
      <w:r w:rsidR="00CD1184" w:rsidRPr="009F466B">
        <w:rPr>
          <w:rFonts w:eastAsia="宋体"/>
          <w:b/>
          <w:sz w:val="22"/>
          <w:szCs w:val="22"/>
          <w:lang w:eastAsia="zh-CN"/>
        </w:rPr>
        <w:t xml:space="preserve">. </w:t>
      </w:r>
    </w:p>
    <w:p w14:paraId="44B50E66" w14:textId="70FD8F98" w:rsidR="00EA2F0D" w:rsidRDefault="002E55F6" w:rsidP="002E55F6">
      <w:pPr>
        <w:spacing w:afterLines="50" w:after="120"/>
        <w:jc w:val="both"/>
        <w:rPr>
          <w:color w:val="000000"/>
          <w:sz w:val="22"/>
          <w:szCs w:val="22"/>
          <w:lang w:eastAsia="zh-CN"/>
        </w:rPr>
      </w:pPr>
      <w:r w:rsidRPr="008570C6">
        <w:rPr>
          <w:color w:val="000000"/>
          <w:sz w:val="22"/>
          <w:szCs w:val="22"/>
          <w:lang w:eastAsia="zh-CN"/>
        </w:rPr>
        <w:t xml:space="preserve">Further, </w:t>
      </w:r>
      <w:r w:rsidR="008F790D" w:rsidRPr="008570C6">
        <w:rPr>
          <w:color w:val="000000"/>
          <w:sz w:val="22"/>
          <w:szCs w:val="22"/>
          <w:lang w:eastAsia="zh-CN"/>
        </w:rPr>
        <w:t xml:space="preserve">in Rel-17 NR, </w:t>
      </w:r>
      <w:r w:rsidR="008F790D" w:rsidRPr="008570C6">
        <w:rPr>
          <w:rFonts w:hint="eastAsia"/>
          <w:color w:val="000000"/>
          <w:sz w:val="22"/>
          <w:szCs w:val="22"/>
          <w:lang w:eastAsia="zh-CN"/>
        </w:rPr>
        <w:t>SDT</w:t>
      </w:r>
      <w:r w:rsidR="008F790D" w:rsidRPr="008570C6">
        <w:rPr>
          <w:color w:val="000000"/>
          <w:sz w:val="22"/>
          <w:szCs w:val="22"/>
          <w:lang w:eastAsia="zh-CN"/>
        </w:rPr>
        <w:t xml:space="preserve"> </w:t>
      </w:r>
      <w:r w:rsidR="008F790D" w:rsidRPr="008570C6">
        <w:rPr>
          <w:rFonts w:hint="eastAsia"/>
          <w:color w:val="000000"/>
          <w:sz w:val="22"/>
          <w:szCs w:val="22"/>
          <w:lang w:eastAsia="zh-CN"/>
        </w:rPr>
        <w:t>proce</w:t>
      </w:r>
      <w:r w:rsidR="008F790D" w:rsidRPr="008570C6">
        <w:rPr>
          <w:color w:val="000000"/>
          <w:sz w:val="22"/>
          <w:szCs w:val="22"/>
          <w:lang w:eastAsia="zh-CN"/>
        </w:rPr>
        <w:t>dure had been introduced for small data transmission in RRC INACTIVE state. Then, to facilitate the data transmission</w:t>
      </w:r>
      <w:r w:rsidR="00E507B5">
        <w:rPr>
          <w:color w:val="000000"/>
          <w:sz w:val="22"/>
          <w:szCs w:val="22"/>
          <w:lang w:eastAsia="zh-CN"/>
        </w:rPr>
        <w:t xml:space="preserve"> (e.g. TSN traffic data)</w:t>
      </w:r>
      <w:r w:rsidR="008F790D" w:rsidRPr="008570C6">
        <w:rPr>
          <w:color w:val="000000"/>
          <w:sz w:val="22"/>
          <w:szCs w:val="22"/>
          <w:lang w:eastAsia="zh-CN"/>
        </w:rPr>
        <w:t xml:space="preserve"> in RRC INACTIVE state </w:t>
      </w:r>
      <w:r w:rsidR="00A5177D">
        <w:rPr>
          <w:color w:val="000000"/>
          <w:sz w:val="22"/>
          <w:szCs w:val="22"/>
          <w:lang w:eastAsia="zh-CN"/>
        </w:rPr>
        <w:t>with</w:t>
      </w:r>
      <w:r w:rsidR="008F790D" w:rsidRPr="008570C6">
        <w:rPr>
          <w:color w:val="000000"/>
          <w:sz w:val="22"/>
          <w:szCs w:val="22"/>
          <w:lang w:eastAsia="zh-CN"/>
        </w:rPr>
        <w:t xml:space="preserve"> lower latency (considering the </w:t>
      </w:r>
      <w:proofErr w:type="spellStart"/>
      <w:r w:rsidR="008F790D" w:rsidRPr="008570C6">
        <w:rPr>
          <w:color w:val="000000"/>
          <w:sz w:val="22"/>
          <w:szCs w:val="22"/>
          <w:lang w:eastAsia="zh-CN"/>
        </w:rPr>
        <w:t>maximax</w:t>
      </w:r>
      <w:proofErr w:type="spellEnd"/>
      <w:r w:rsidR="008F790D" w:rsidRPr="008570C6">
        <w:rPr>
          <w:color w:val="000000"/>
          <w:sz w:val="22"/>
          <w:szCs w:val="22"/>
          <w:lang w:eastAsia="zh-CN"/>
        </w:rPr>
        <w:t xml:space="preserve"> duration of a</w:t>
      </w:r>
      <w:r w:rsidR="003E095F">
        <w:rPr>
          <w:color w:val="000000"/>
          <w:sz w:val="22"/>
          <w:szCs w:val="22"/>
          <w:lang w:eastAsia="zh-CN"/>
        </w:rPr>
        <w:t>n</w:t>
      </w:r>
      <w:r w:rsidR="008F790D" w:rsidRPr="008570C6">
        <w:rPr>
          <w:color w:val="000000"/>
          <w:sz w:val="22"/>
          <w:szCs w:val="22"/>
          <w:lang w:eastAsia="zh-CN"/>
        </w:rPr>
        <w:t xml:space="preserve"> SDT session can be as long as 4s and periodical CG</w:t>
      </w:r>
      <w:r w:rsidR="003E095F">
        <w:rPr>
          <w:color w:val="000000"/>
          <w:sz w:val="22"/>
          <w:szCs w:val="22"/>
          <w:lang w:eastAsia="zh-CN"/>
        </w:rPr>
        <w:t xml:space="preserve"> PUSCH resources</w:t>
      </w:r>
      <w:r w:rsidR="008F790D" w:rsidRPr="008570C6">
        <w:rPr>
          <w:color w:val="000000"/>
          <w:sz w:val="22"/>
          <w:szCs w:val="22"/>
          <w:lang w:eastAsia="zh-CN"/>
        </w:rPr>
        <w:t xml:space="preserve"> can be continuously used in RRC INACTIVE</w:t>
      </w:r>
      <w:r w:rsidR="009C7A2E">
        <w:rPr>
          <w:color w:val="000000"/>
          <w:sz w:val="22"/>
          <w:szCs w:val="22"/>
          <w:lang w:eastAsia="zh-CN"/>
        </w:rPr>
        <w:t xml:space="preserve"> without going in RRC CONNECTED</w:t>
      </w:r>
      <w:r w:rsidR="000E7C39">
        <w:rPr>
          <w:color w:val="000000"/>
          <w:sz w:val="22"/>
          <w:szCs w:val="22"/>
          <w:lang w:eastAsia="zh-CN"/>
        </w:rPr>
        <w:t xml:space="preserve"> state</w:t>
      </w:r>
      <w:r w:rsidR="008F790D" w:rsidRPr="008570C6">
        <w:rPr>
          <w:color w:val="000000"/>
          <w:sz w:val="22"/>
          <w:szCs w:val="22"/>
          <w:lang w:eastAsia="zh-CN"/>
        </w:rPr>
        <w:t xml:space="preserve">), </w:t>
      </w:r>
      <w:r w:rsidR="00E02954" w:rsidRPr="008570C6">
        <w:rPr>
          <w:color w:val="000000"/>
          <w:sz w:val="22"/>
          <w:szCs w:val="22"/>
          <w:lang w:eastAsia="zh-CN"/>
        </w:rPr>
        <w:t xml:space="preserve">it seems </w:t>
      </w:r>
      <w:r w:rsidR="00C37790">
        <w:rPr>
          <w:color w:val="000000"/>
          <w:sz w:val="22"/>
          <w:szCs w:val="22"/>
          <w:lang w:eastAsia="zh-CN"/>
        </w:rPr>
        <w:t xml:space="preserve">necessary </w:t>
      </w:r>
      <w:r w:rsidR="00E02954" w:rsidRPr="008570C6">
        <w:rPr>
          <w:color w:val="000000"/>
          <w:sz w:val="22"/>
          <w:szCs w:val="22"/>
          <w:lang w:eastAsia="zh-CN"/>
        </w:rPr>
        <w:t xml:space="preserve">to enable </w:t>
      </w:r>
      <w:r w:rsidR="00E02954" w:rsidRPr="008570C6">
        <w:rPr>
          <w:sz w:val="22"/>
          <w:szCs w:val="22"/>
        </w:rPr>
        <w:t>RAN feedback</w:t>
      </w:r>
      <w:r w:rsidR="00C37790">
        <w:rPr>
          <w:rFonts w:eastAsia="宋体"/>
          <w:sz w:val="22"/>
          <w:szCs w:val="22"/>
          <w:lang w:eastAsia="zh-CN"/>
        </w:rPr>
        <w:t xml:space="preserve"> for upstream scheduling</w:t>
      </w:r>
      <w:r w:rsidR="00E02954" w:rsidRPr="008570C6">
        <w:rPr>
          <w:sz w:val="22"/>
          <w:szCs w:val="22"/>
        </w:rPr>
        <w:t xml:space="preserve"> for the RRC</w:t>
      </w:r>
      <w:r w:rsidR="00E02954" w:rsidRPr="008570C6">
        <w:rPr>
          <w:color w:val="000000"/>
          <w:sz w:val="22"/>
          <w:szCs w:val="22"/>
          <w:lang w:eastAsia="zh-CN"/>
        </w:rPr>
        <w:t xml:space="preserve"> INACTIVE UE</w:t>
      </w:r>
      <w:r w:rsidR="009B77C0">
        <w:rPr>
          <w:color w:val="000000"/>
          <w:sz w:val="22"/>
          <w:szCs w:val="22"/>
          <w:lang w:eastAsia="zh-CN"/>
        </w:rPr>
        <w:t xml:space="preserve"> with ongoing SDT procedure</w:t>
      </w:r>
      <w:r w:rsidR="00E02954" w:rsidRPr="008570C6">
        <w:rPr>
          <w:color w:val="000000"/>
          <w:sz w:val="22"/>
          <w:szCs w:val="22"/>
          <w:lang w:eastAsia="zh-CN"/>
        </w:rPr>
        <w:t>.</w:t>
      </w:r>
      <w:r w:rsidR="009C242C">
        <w:rPr>
          <w:color w:val="000000"/>
          <w:sz w:val="22"/>
          <w:szCs w:val="22"/>
          <w:lang w:eastAsia="zh-CN"/>
        </w:rPr>
        <w:t xml:space="preserve"> This is practical and feasible as the data volume of TSN traffic is generally about 40kB with periodic </w:t>
      </w:r>
      <w:r w:rsidR="009C242C" w:rsidRPr="009C242C">
        <w:rPr>
          <w:color w:val="000000"/>
          <w:sz w:val="22"/>
          <w:szCs w:val="22"/>
          <w:lang w:eastAsia="zh-CN"/>
        </w:rPr>
        <w:t>characteristics</w:t>
      </w:r>
      <w:r w:rsidR="00E507B5">
        <w:rPr>
          <w:color w:val="000000"/>
          <w:sz w:val="22"/>
          <w:szCs w:val="22"/>
          <w:lang w:eastAsia="zh-CN"/>
        </w:rPr>
        <w:t xml:space="preserve">, which </w:t>
      </w:r>
      <w:r w:rsidR="00CD1547">
        <w:rPr>
          <w:color w:val="000000"/>
          <w:sz w:val="22"/>
          <w:szCs w:val="22"/>
          <w:lang w:eastAsia="zh-CN"/>
        </w:rPr>
        <w:t xml:space="preserve">is the ideal traffic pattern </w:t>
      </w:r>
      <w:r w:rsidR="00CF25A5">
        <w:rPr>
          <w:color w:val="000000"/>
          <w:sz w:val="22"/>
          <w:szCs w:val="22"/>
          <w:lang w:eastAsia="zh-CN"/>
        </w:rPr>
        <w:t>for</w:t>
      </w:r>
      <w:r w:rsidR="00E14B25">
        <w:rPr>
          <w:color w:val="000000"/>
          <w:sz w:val="22"/>
          <w:szCs w:val="22"/>
          <w:lang w:eastAsia="zh-CN"/>
        </w:rPr>
        <w:t xml:space="preserve"> which </w:t>
      </w:r>
      <w:r w:rsidR="00396E62">
        <w:rPr>
          <w:color w:val="000000"/>
          <w:sz w:val="22"/>
          <w:szCs w:val="22"/>
          <w:lang w:eastAsia="zh-CN"/>
        </w:rPr>
        <w:t xml:space="preserve">the </w:t>
      </w:r>
      <w:r w:rsidR="00CD1547">
        <w:rPr>
          <w:color w:val="000000"/>
          <w:sz w:val="22"/>
          <w:szCs w:val="22"/>
          <w:lang w:eastAsia="zh-CN"/>
        </w:rPr>
        <w:t>SDT procedure is supposed to be initiated.</w:t>
      </w:r>
      <w:r w:rsidR="00CF25A5">
        <w:rPr>
          <w:color w:val="000000"/>
          <w:sz w:val="22"/>
          <w:szCs w:val="22"/>
          <w:lang w:eastAsia="zh-CN"/>
        </w:rPr>
        <w:t xml:space="preserve"> Therefore, we have the following proposal.</w:t>
      </w:r>
    </w:p>
    <w:p w14:paraId="402998A6" w14:textId="0B93FABB" w:rsidR="007C495C" w:rsidRPr="00DA4B18" w:rsidRDefault="007C495C" w:rsidP="004E4019">
      <w:pPr>
        <w:adjustRightInd w:val="0"/>
        <w:snapToGrid w:val="0"/>
        <w:spacing w:afterLines="100" w:after="24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w:t>
      </w:r>
      <w:r>
        <w:rPr>
          <w:rFonts w:eastAsia="宋体"/>
          <w:b/>
          <w:sz w:val="22"/>
          <w:szCs w:val="22"/>
          <w:lang w:eastAsia="zh-CN"/>
        </w:rPr>
        <w:t>2</w:t>
      </w:r>
      <w:r w:rsidRPr="00CC25BE">
        <w:rPr>
          <w:rFonts w:eastAsia="宋体"/>
          <w:b/>
          <w:sz w:val="22"/>
          <w:szCs w:val="22"/>
          <w:lang w:eastAsia="zh-CN"/>
        </w:rPr>
        <w:t xml:space="preserve">: </w:t>
      </w:r>
      <w:r w:rsidR="00D82120">
        <w:rPr>
          <w:rFonts w:eastAsia="宋体"/>
          <w:b/>
          <w:sz w:val="22"/>
          <w:szCs w:val="22"/>
          <w:lang w:eastAsia="zh-CN"/>
        </w:rPr>
        <w:t>R</w:t>
      </w:r>
      <w:r w:rsidR="00D82120" w:rsidRPr="00CC25BE">
        <w:rPr>
          <w:rFonts w:eastAsia="宋体"/>
          <w:b/>
          <w:sz w:val="22"/>
          <w:szCs w:val="22"/>
          <w:lang w:eastAsia="zh-CN"/>
        </w:rPr>
        <w:t xml:space="preserve">eactive </w:t>
      </w:r>
      <w:r w:rsidR="003242B5">
        <w:rPr>
          <w:rFonts w:eastAsia="宋体"/>
          <w:b/>
          <w:sz w:val="22"/>
          <w:szCs w:val="22"/>
          <w:lang w:eastAsia="zh-CN"/>
        </w:rPr>
        <w:t xml:space="preserve">RAN </w:t>
      </w:r>
      <w:r w:rsidR="00D82120" w:rsidRPr="00CC25BE">
        <w:rPr>
          <w:rFonts w:eastAsia="宋体"/>
          <w:b/>
          <w:sz w:val="22"/>
          <w:szCs w:val="22"/>
          <w:lang w:eastAsia="zh-CN"/>
        </w:rPr>
        <w:t xml:space="preserve">feedback </w:t>
      </w:r>
      <w:r w:rsidR="00D82120" w:rsidRPr="009F466B">
        <w:rPr>
          <w:rFonts w:eastAsia="宋体"/>
          <w:b/>
          <w:sz w:val="22"/>
          <w:szCs w:val="22"/>
          <w:lang w:eastAsia="zh-CN"/>
        </w:rPr>
        <w:t>for upstream scheduling</w:t>
      </w:r>
      <w:r w:rsidR="00D82120">
        <w:rPr>
          <w:rFonts w:eastAsia="宋体"/>
          <w:b/>
          <w:sz w:val="22"/>
          <w:szCs w:val="22"/>
          <w:lang w:eastAsia="zh-CN"/>
        </w:rPr>
        <w:t xml:space="preserve"> is also supported for a</w:t>
      </w:r>
      <w:r w:rsidR="0046012D">
        <w:rPr>
          <w:rFonts w:eastAsia="宋体"/>
          <w:b/>
          <w:sz w:val="22"/>
          <w:szCs w:val="22"/>
          <w:lang w:eastAsia="zh-CN"/>
        </w:rPr>
        <w:t xml:space="preserve">n </w:t>
      </w:r>
      <w:r w:rsidR="0046012D" w:rsidRPr="00DA4B18">
        <w:rPr>
          <w:rFonts w:eastAsia="宋体"/>
          <w:b/>
          <w:sz w:val="22"/>
          <w:szCs w:val="22"/>
          <w:lang w:eastAsia="zh-CN"/>
        </w:rPr>
        <w:t xml:space="preserve">RRC INACTIVE UE with </w:t>
      </w:r>
      <w:r w:rsidR="0077793F">
        <w:rPr>
          <w:rFonts w:eastAsia="宋体"/>
          <w:b/>
          <w:sz w:val="22"/>
          <w:szCs w:val="22"/>
          <w:lang w:eastAsia="zh-CN"/>
        </w:rPr>
        <w:t xml:space="preserve">an </w:t>
      </w:r>
      <w:r w:rsidR="0046012D" w:rsidRPr="00DA4B18">
        <w:rPr>
          <w:rFonts w:eastAsia="宋体"/>
          <w:b/>
          <w:sz w:val="22"/>
          <w:szCs w:val="22"/>
          <w:lang w:eastAsia="zh-CN"/>
        </w:rPr>
        <w:t>ongoing SDT procedure</w:t>
      </w:r>
      <w:r w:rsidR="001172BF">
        <w:rPr>
          <w:rFonts w:eastAsia="宋体"/>
          <w:b/>
          <w:sz w:val="22"/>
          <w:szCs w:val="22"/>
          <w:lang w:eastAsia="zh-CN"/>
        </w:rPr>
        <w:t>.</w:t>
      </w:r>
      <w:r w:rsidRPr="00DA4B18">
        <w:rPr>
          <w:rFonts w:eastAsia="宋体"/>
          <w:b/>
          <w:sz w:val="22"/>
          <w:szCs w:val="22"/>
          <w:lang w:eastAsia="zh-CN"/>
        </w:rPr>
        <w:t xml:space="preserve"> </w:t>
      </w:r>
    </w:p>
    <w:p w14:paraId="754359C7" w14:textId="2077360D" w:rsidR="004B4AB1" w:rsidRPr="00B42E5C" w:rsidRDefault="004B4AB1" w:rsidP="004B4AB1">
      <w:pPr>
        <w:pStyle w:val="2"/>
        <w:spacing w:before="120"/>
        <w:rPr>
          <w:rFonts w:eastAsiaTheme="minorEastAsia"/>
          <w:lang w:eastAsia="zh-CN"/>
        </w:rPr>
      </w:pPr>
      <w:r w:rsidRPr="000E69FA">
        <w:rPr>
          <w:rFonts w:eastAsiaTheme="minorEastAsia"/>
          <w:lang w:eastAsia="zh-CN"/>
        </w:rPr>
        <w:lastRenderedPageBreak/>
        <w:t>2.</w:t>
      </w:r>
      <w:r w:rsidR="008F790D">
        <w:rPr>
          <w:rFonts w:eastAsiaTheme="minorEastAsia"/>
          <w:lang w:eastAsia="zh-CN"/>
        </w:rPr>
        <w:t>2</w:t>
      </w:r>
      <w:r>
        <w:rPr>
          <w:rFonts w:eastAsiaTheme="minorEastAsia"/>
          <w:lang w:eastAsia="zh-CN"/>
        </w:rPr>
        <w:t xml:space="preserve"> </w:t>
      </w:r>
      <w:r w:rsidR="00AE1AB6">
        <w:rPr>
          <w:lang w:eastAsia="zh-CN"/>
        </w:rPr>
        <w:t>RAN feedback configuration</w:t>
      </w:r>
    </w:p>
    <w:p w14:paraId="48AA80CE" w14:textId="39F775C7" w:rsidR="000C74DE" w:rsidRDefault="0077793F" w:rsidP="00640C89">
      <w:pPr>
        <w:spacing w:afterLines="50" w:after="120"/>
        <w:jc w:val="both"/>
        <w:rPr>
          <w:rFonts w:eastAsia="宋体"/>
          <w:sz w:val="22"/>
          <w:szCs w:val="22"/>
          <w:lang w:eastAsia="zh-CN"/>
        </w:rPr>
      </w:pPr>
      <w:r w:rsidRPr="00BB1663">
        <w:rPr>
          <w:rFonts w:eastAsia="宋体"/>
          <w:sz w:val="22"/>
          <w:szCs w:val="22"/>
          <w:lang w:eastAsia="zh-CN"/>
        </w:rPr>
        <w:t xml:space="preserve">If reactive </w:t>
      </w:r>
      <w:r w:rsidR="00E8408C">
        <w:rPr>
          <w:rFonts w:eastAsia="宋体"/>
          <w:sz w:val="22"/>
          <w:szCs w:val="22"/>
          <w:lang w:eastAsia="zh-CN"/>
        </w:rPr>
        <w:t xml:space="preserve">RAN </w:t>
      </w:r>
      <w:r w:rsidRPr="00BB1663">
        <w:rPr>
          <w:rFonts w:eastAsia="宋体"/>
          <w:sz w:val="22"/>
          <w:szCs w:val="22"/>
          <w:lang w:eastAsia="zh-CN"/>
        </w:rPr>
        <w:t xml:space="preserve">feedback for upstream scheduling is </w:t>
      </w:r>
      <w:proofErr w:type="spellStart"/>
      <w:r w:rsidR="00D67B31">
        <w:rPr>
          <w:rFonts w:eastAsia="宋体"/>
          <w:sz w:val="22"/>
          <w:szCs w:val="22"/>
          <w:lang w:eastAsia="zh-CN"/>
        </w:rPr>
        <w:t>ageeable</w:t>
      </w:r>
      <w:proofErr w:type="spellEnd"/>
      <w:r w:rsidRPr="00BB1663">
        <w:rPr>
          <w:rFonts w:eastAsia="宋体"/>
          <w:sz w:val="22"/>
          <w:szCs w:val="22"/>
          <w:lang w:eastAsia="zh-CN"/>
        </w:rPr>
        <w:t>, t</w:t>
      </w:r>
      <w:r w:rsidR="003D29D9" w:rsidRPr="00BB1663">
        <w:rPr>
          <w:rFonts w:eastAsia="宋体"/>
          <w:sz w:val="22"/>
          <w:szCs w:val="22"/>
          <w:lang w:eastAsia="zh-CN"/>
        </w:rPr>
        <w:t>he</w:t>
      </w:r>
      <w:r w:rsidR="003D29D9">
        <w:rPr>
          <w:rFonts w:eastAsia="宋体"/>
          <w:sz w:val="22"/>
          <w:szCs w:val="22"/>
          <w:lang w:eastAsia="zh-CN"/>
        </w:rPr>
        <w:t>n the next question comes to that how to enable th</w:t>
      </w:r>
      <w:r w:rsidR="00AF21C8">
        <w:rPr>
          <w:rFonts w:eastAsia="宋体"/>
          <w:sz w:val="22"/>
          <w:szCs w:val="22"/>
          <w:lang w:eastAsia="zh-CN"/>
        </w:rPr>
        <w:t>at</w:t>
      </w:r>
      <w:r w:rsidR="003D29D9">
        <w:rPr>
          <w:rFonts w:eastAsia="宋体"/>
          <w:sz w:val="22"/>
          <w:szCs w:val="22"/>
          <w:lang w:eastAsia="zh-CN"/>
        </w:rPr>
        <w:t xml:space="preserve"> RAN feedback</w:t>
      </w:r>
      <w:r w:rsidR="007C7059">
        <w:rPr>
          <w:rFonts w:eastAsia="宋体"/>
          <w:sz w:val="22"/>
          <w:szCs w:val="22"/>
          <w:lang w:eastAsia="zh-CN"/>
        </w:rPr>
        <w:t xml:space="preserve"> at the UE side</w:t>
      </w:r>
      <w:r w:rsidR="003D29D9">
        <w:rPr>
          <w:rFonts w:eastAsia="宋体"/>
          <w:sz w:val="22"/>
          <w:szCs w:val="22"/>
          <w:lang w:eastAsia="zh-CN"/>
        </w:rPr>
        <w:t xml:space="preserve">. </w:t>
      </w:r>
      <w:r w:rsidR="00396BCB">
        <w:rPr>
          <w:rFonts w:eastAsia="宋体" w:hint="eastAsia"/>
          <w:sz w:val="22"/>
          <w:szCs w:val="22"/>
          <w:lang w:eastAsia="zh-CN"/>
        </w:rPr>
        <w:t xml:space="preserve">From </w:t>
      </w:r>
      <w:r w:rsidR="00396BCB">
        <w:rPr>
          <w:rFonts w:eastAsia="宋体"/>
          <w:sz w:val="22"/>
          <w:szCs w:val="22"/>
          <w:lang w:eastAsia="zh-CN"/>
        </w:rPr>
        <w:t xml:space="preserve">the upper layer point of view, the RAN feedback is </w:t>
      </w:r>
      <w:proofErr w:type="spellStart"/>
      <w:r w:rsidR="00396BCB">
        <w:rPr>
          <w:rFonts w:eastAsia="宋体"/>
          <w:sz w:val="22"/>
          <w:szCs w:val="22"/>
          <w:lang w:eastAsia="zh-CN"/>
        </w:rPr>
        <w:t>modeled</w:t>
      </w:r>
      <w:proofErr w:type="spellEnd"/>
      <w:r w:rsidR="00396BCB">
        <w:rPr>
          <w:rFonts w:eastAsia="宋体"/>
          <w:sz w:val="22"/>
          <w:szCs w:val="22"/>
          <w:lang w:eastAsia="zh-CN"/>
        </w:rPr>
        <w:t xml:space="preserve"> to be associated with a QoS flow. But from </w:t>
      </w:r>
      <w:r w:rsidR="00215423">
        <w:rPr>
          <w:rFonts w:eastAsia="宋体"/>
          <w:sz w:val="22"/>
          <w:szCs w:val="22"/>
          <w:lang w:eastAsia="zh-CN"/>
        </w:rPr>
        <w:t xml:space="preserve">the </w:t>
      </w:r>
      <w:proofErr w:type="spellStart"/>
      <w:r w:rsidR="00396BCB">
        <w:rPr>
          <w:rFonts w:eastAsia="宋体"/>
          <w:sz w:val="22"/>
          <w:szCs w:val="22"/>
          <w:lang w:eastAsia="zh-CN"/>
        </w:rPr>
        <w:t>Uu</w:t>
      </w:r>
      <w:proofErr w:type="spellEnd"/>
      <w:r w:rsidR="00396BCB">
        <w:rPr>
          <w:rFonts w:eastAsia="宋体"/>
          <w:sz w:val="22"/>
          <w:szCs w:val="22"/>
          <w:lang w:eastAsia="zh-CN"/>
        </w:rPr>
        <w:t xml:space="preserve"> transmission perspective, radio resource allocation is performed per LCH level (associated with an RB)</w:t>
      </w:r>
      <w:r w:rsidR="00215423">
        <w:rPr>
          <w:rFonts w:eastAsia="宋体"/>
          <w:sz w:val="22"/>
          <w:szCs w:val="22"/>
          <w:lang w:eastAsia="zh-CN"/>
        </w:rPr>
        <w:t xml:space="preserve">. In other words, UP data belonging to different QoS flows but mapped to the </w:t>
      </w:r>
      <w:r w:rsidR="00215423">
        <w:rPr>
          <w:rFonts w:eastAsia="宋体" w:hint="eastAsia"/>
          <w:sz w:val="22"/>
          <w:szCs w:val="22"/>
          <w:lang w:eastAsia="zh-CN"/>
        </w:rPr>
        <w:t>sam</w:t>
      </w:r>
      <w:r w:rsidR="00215423">
        <w:rPr>
          <w:rFonts w:eastAsia="宋体"/>
          <w:sz w:val="22"/>
          <w:szCs w:val="22"/>
          <w:lang w:eastAsia="zh-CN"/>
        </w:rPr>
        <w:t>e RB generally suffer from the same radio transmission condition</w:t>
      </w:r>
      <w:r w:rsidR="001870E2">
        <w:rPr>
          <w:rFonts w:eastAsia="宋体"/>
          <w:sz w:val="22"/>
          <w:szCs w:val="22"/>
          <w:lang w:eastAsia="zh-CN"/>
        </w:rPr>
        <w:t xml:space="preserve">. In this sense, we think the network can determine whether </w:t>
      </w:r>
      <w:r w:rsidR="00250F7E" w:rsidRPr="00BB1663">
        <w:rPr>
          <w:rFonts w:eastAsia="宋体"/>
          <w:sz w:val="22"/>
          <w:szCs w:val="22"/>
          <w:lang w:eastAsia="zh-CN"/>
        </w:rPr>
        <w:t>reactive</w:t>
      </w:r>
      <w:r w:rsidR="00250F7E">
        <w:rPr>
          <w:rFonts w:eastAsia="宋体"/>
          <w:sz w:val="22"/>
          <w:szCs w:val="22"/>
          <w:lang w:eastAsia="zh-CN"/>
        </w:rPr>
        <w:t xml:space="preserve"> </w:t>
      </w:r>
      <w:r w:rsidR="001870E2">
        <w:rPr>
          <w:rFonts w:eastAsia="宋体"/>
          <w:sz w:val="22"/>
          <w:szCs w:val="22"/>
          <w:lang w:eastAsia="zh-CN"/>
        </w:rPr>
        <w:t xml:space="preserve">RAN feedback is enabled via </w:t>
      </w:r>
      <w:r w:rsidR="006B5F2F">
        <w:rPr>
          <w:rFonts w:eastAsia="宋体"/>
          <w:sz w:val="22"/>
          <w:szCs w:val="22"/>
          <w:lang w:eastAsia="zh-CN"/>
        </w:rPr>
        <w:t>D</w:t>
      </w:r>
      <w:r w:rsidR="001870E2">
        <w:rPr>
          <w:rFonts w:eastAsia="宋体"/>
          <w:sz w:val="22"/>
          <w:szCs w:val="22"/>
          <w:lang w:eastAsia="zh-CN"/>
        </w:rPr>
        <w:t>RB-level enabling indication.</w:t>
      </w:r>
      <w:r w:rsidR="002B12AB">
        <w:rPr>
          <w:rFonts w:eastAsia="宋体"/>
          <w:sz w:val="22"/>
          <w:szCs w:val="22"/>
          <w:lang w:eastAsia="zh-CN"/>
        </w:rPr>
        <w:t xml:space="preserve"> With that, the UE can provide RAN feedback for the QoS flows that are mapped to the enabled </w:t>
      </w:r>
      <w:r w:rsidR="006B5F2F">
        <w:rPr>
          <w:rFonts w:eastAsia="宋体"/>
          <w:sz w:val="22"/>
          <w:szCs w:val="22"/>
          <w:lang w:eastAsia="zh-CN"/>
        </w:rPr>
        <w:t>D</w:t>
      </w:r>
      <w:r w:rsidR="002B12AB">
        <w:rPr>
          <w:rFonts w:eastAsia="宋体"/>
          <w:sz w:val="22"/>
          <w:szCs w:val="22"/>
          <w:lang w:eastAsia="zh-CN"/>
        </w:rPr>
        <w:t xml:space="preserve">RB. </w:t>
      </w:r>
      <w:r w:rsidR="009542EA">
        <w:rPr>
          <w:rFonts w:eastAsia="宋体"/>
          <w:sz w:val="22"/>
          <w:szCs w:val="22"/>
          <w:lang w:eastAsia="zh-CN"/>
        </w:rPr>
        <w:t>Furthermore</w:t>
      </w:r>
      <w:r w:rsidR="001870E2">
        <w:rPr>
          <w:rFonts w:eastAsia="宋体"/>
          <w:sz w:val="22"/>
          <w:szCs w:val="22"/>
          <w:lang w:eastAsia="zh-CN"/>
        </w:rPr>
        <w:t>,</w:t>
      </w:r>
      <w:r w:rsidR="002B12AB">
        <w:rPr>
          <w:rFonts w:eastAsia="宋体"/>
          <w:sz w:val="22"/>
          <w:szCs w:val="22"/>
          <w:lang w:eastAsia="zh-CN"/>
        </w:rPr>
        <w:t xml:space="preserve"> </w:t>
      </w:r>
      <w:r w:rsidR="00096DC9">
        <w:rPr>
          <w:rFonts w:eastAsia="宋体"/>
          <w:sz w:val="22"/>
          <w:szCs w:val="22"/>
          <w:lang w:eastAsia="zh-CN"/>
        </w:rPr>
        <w:t>as per the SA2 solution, t</w:t>
      </w:r>
      <w:r w:rsidR="002B12AB">
        <w:rPr>
          <w:rFonts w:eastAsia="宋体"/>
          <w:sz w:val="22"/>
          <w:szCs w:val="22"/>
          <w:lang w:eastAsia="zh-CN"/>
        </w:rPr>
        <w:t xml:space="preserve">he </w:t>
      </w:r>
      <w:r w:rsidR="002B12AB" w:rsidRPr="00096DC9">
        <w:rPr>
          <w:rFonts w:eastAsia="宋体"/>
          <w:sz w:val="22"/>
          <w:szCs w:val="22"/>
          <w:lang w:eastAsia="zh-CN"/>
        </w:rPr>
        <w:t xml:space="preserve">network </w:t>
      </w:r>
      <w:r w:rsidR="00096DC9">
        <w:rPr>
          <w:rFonts w:eastAsia="宋体"/>
          <w:sz w:val="22"/>
          <w:szCs w:val="22"/>
          <w:lang w:eastAsia="zh-CN"/>
        </w:rPr>
        <w:t xml:space="preserve">should </w:t>
      </w:r>
      <w:r w:rsidR="002B12AB" w:rsidRPr="00096DC9">
        <w:rPr>
          <w:rFonts w:eastAsia="宋体"/>
          <w:sz w:val="22"/>
          <w:szCs w:val="22"/>
          <w:lang w:eastAsia="zh-CN"/>
        </w:rPr>
        <w:t xml:space="preserve">configure a BAT offset threshold </w:t>
      </w:r>
      <w:r w:rsidR="006B5F2F">
        <w:rPr>
          <w:rFonts w:eastAsia="宋体"/>
          <w:sz w:val="22"/>
          <w:szCs w:val="22"/>
          <w:lang w:eastAsia="zh-CN"/>
        </w:rPr>
        <w:t xml:space="preserve">to determine whether to provide RAN feedback. In our opinion, the </w:t>
      </w:r>
      <w:r w:rsidR="006B5F2F" w:rsidRPr="006B5F2F">
        <w:rPr>
          <w:rFonts w:eastAsia="宋体"/>
          <w:sz w:val="22"/>
          <w:szCs w:val="22"/>
          <w:lang w:eastAsia="zh-CN"/>
        </w:rPr>
        <w:t>granularity</w:t>
      </w:r>
      <w:r w:rsidR="006B5F2F">
        <w:rPr>
          <w:rFonts w:eastAsia="宋体"/>
          <w:sz w:val="22"/>
          <w:szCs w:val="22"/>
          <w:lang w:eastAsia="zh-CN"/>
        </w:rPr>
        <w:t xml:space="preserve"> of this </w:t>
      </w:r>
      <w:r w:rsidR="006B5F2F" w:rsidRPr="00096DC9">
        <w:rPr>
          <w:rFonts w:eastAsia="宋体"/>
          <w:sz w:val="22"/>
          <w:szCs w:val="22"/>
          <w:lang w:eastAsia="zh-CN"/>
        </w:rPr>
        <w:t>BAT offset threshold</w:t>
      </w:r>
      <w:r w:rsidR="006B5F2F">
        <w:rPr>
          <w:rFonts w:eastAsia="宋体"/>
          <w:sz w:val="22"/>
          <w:szCs w:val="22"/>
          <w:lang w:eastAsia="zh-CN"/>
        </w:rPr>
        <w:t xml:space="preserve"> should be </w:t>
      </w:r>
      <w:r w:rsidR="00D76A45">
        <w:rPr>
          <w:rFonts w:eastAsia="宋体"/>
          <w:sz w:val="22"/>
          <w:szCs w:val="22"/>
          <w:lang w:eastAsia="zh-CN"/>
        </w:rPr>
        <w:t xml:space="preserve">the </w:t>
      </w:r>
      <w:r w:rsidR="006B5F2F">
        <w:rPr>
          <w:rFonts w:eastAsia="宋体"/>
          <w:sz w:val="22"/>
          <w:szCs w:val="22"/>
          <w:lang w:eastAsia="zh-CN"/>
        </w:rPr>
        <w:t>same as the RAN feedback enabling indication</w:t>
      </w:r>
      <w:r w:rsidR="00FD5977">
        <w:rPr>
          <w:rFonts w:eastAsia="宋体"/>
          <w:sz w:val="22"/>
          <w:szCs w:val="22"/>
          <w:lang w:eastAsia="zh-CN"/>
        </w:rPr>
        <w:t xml:space="preserve"> (i.e.</w:t>
      </w:r>
      <w:r w:rsidR="006B5F2F">
        <w:rPr>
          <w:rFonts w:eastAsia="宋体"/>
          <w:sz w:val="22"/>
          <w:szCs w:val="22"/>
          <w:lang w:eastAsia="zh-CN"/>
        </w:rPr>
        <w:t xml:space="preserve"> per DRB level</w:t>
      </w:r>
      <w:r w:rsidR="00FD5977">
        <w:rPr>
          <w:rFonts w:eastAsia="宋体"/>
          <w:sz w:val="22"/>
          <w:szCs w:val="22"/>
          <w:lang w:eastAsia="zh-CN"/>
        </w:rPr>
        <w:t>)</w:t>
      </w:r>
      <w:r w:rsidR="000C74DE">
        <w:rPr>
          <w:rFonts w:eastAsia="宋体"/>
          <w:sz w:val="22"/>
          <w:szCs w:val="22"/>
          <w:lang w:eastAsia="zh-CN"/>
        </w:rPr>
        <w:t>.</w:t>
      </w:r>
      <w:r w:rsidR="000C74DE">
        <w:rPr>
          <w:rFonts w:eastAsia="宋体" w:hint="eastAsia"/>
          <w:sz w:val="22"/>
          <w:szCs w:val="22"/>
          <w:lang w:eastAsia="zh-CN"/>
        </w:rPr>
        <w:t xml:space="preserve"> </w:t>
      </w:r>
    </w:p>
    <w:p w14:paraId="780395D9" w14:textId="2F7F7B50" w:rsidR="009542EA" w:rsidRDefault="009415BE" w:rsidP="00640C89">
      <w:pPr>
        <w:spacing w:afterLines="50" w:after="120"/>
        <w:jc w:val="both"/>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hus, we have the following proposals, </w:t>
      </w:r>
    </w:p>
    <w:p w14:paraId="3ADEAA5D" w14:textId="0A86C3D4" w:rsidR="00AB5D58" w:rsidRPr="00DA4B18" w:rsidRDefault="00AB5D58" w:rsidP="00AB5D58">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w:t>
      </w:r>
      <w:r>
        <w:rPr>
          <w:rFonts w:eastAsia="宋体"/>
          <w:b/>
          <w:sz w:val="22"/>
          <w:szCs w:val="22"/>
          <w:lang w:eastAsia="zh-CN"/>
        </w:rPr>
        <w:t>3</w:t>
      </w:r>
      <w:r w:rsidRPr="00CC25BE">
        <w:rPr>
          <w:rFonts w:eastAsia="宋体"/>
          <w:b/>
          <w:sz w:val="22"/>
          <w:szCs w:val="22"/>
          <w:lang w:eastAsia="zh-CN"/>
        </w:rPr>
        <w:t xml:space="preserve">: </w:t>
      </w:r>
      <w:r>
        <w:rPr>
          <w:rFonts w:eastAsia="宋体"/>
          <w:b/>
          <w:sz w:val="22"/>
          <w:szCs w:val="22"/>
          <w:lang w:eastAsia="zh-CN"/>
        </w:rPr>
        <w:t>A</w:t>
      </w:r>
      <w:r w:rsidRPr="00AB5D58">
        <w:rPr>
          <w:rFonts w:eastAsia="宋体"/>
          <w:b/>
          <w:sz w:val="22"/>
          <w:szCs w:val="22"/>
          <w:lang w:eastAsia="zh-CN"/>
        </w:rPr>
        <w:t>n indication</w:t>
      </w:r>
      <w:r>
        <w:rPr>
          <w:rFonts w:eastAsia="宋体"/>
          <w:b/>
          <w:sz w:val="22"/>
          <w:szCs w:val="22"/>
          <w:lang w:eastAsia="zh-CN"/>
        </w:rPr>
        <w:t xml:space="preserve"> of one bit is used to enable </w:t>
      </w:r>
      <w:r w:rsidR="000C74DE">
        <w:rPr>
          <w:rFonts w:eastAsia="宋体"/>
          <w:b/>
          <w:sz w:val="22"/>
          <w:szCs w:val="22"/>
          <w:lang w:eastAsia="zh-CN"/>
        </w:rPr>
        <w:t>the r</w:t>
      </w:r>
      <w:r w:rsidR="000C74DE" w:rsidRPr="00CC25BE">
        <w:rPr>
          <w:rFonts w:eastAsia="宋体"/>
          <w:b/>
          <w:sz w:val="22"/>
          <w:szCs w:val="22"/>
          <w:lang w:eastAsia="zh-CN"/>
        </w:rPr>
        <w:t xml:space="preserve">eactive </w:t>
      </w:r>
      <w:r w:rsidR="000C74DE">
        <w:rPr>
          <w:rFonts w:eastAsia="宋体"/>
          <w:b/>
          <w:sz w:val="22"/>
          <w:szCs w:val="22"/>
          <w:lang w:eastAsia="zh-CN"/>
        </w:rPr>
        <w:t xml:space="preserve">RAN </w:t>
      </w:r>
      <w:r w:rsidR="000C74DE" w:rsidRPr="00CC25BE">
        <w:rPr>
          <w:rFonts w:eastAsia="宋体"/>
          <w:b/>
          <w:sz w:val="22"/>
          <w:szCs w:val="22"/>
          <w:lang w:eastAsia="zh-CN"/>
        </w:rPr>
        <w:t xml:space="preserve">feedback </w:t>
      </w:r>
      <w:r w:rsidR="000C74DE" w:rsidRPr="009F466B">
        <w:rPr>
          <w:rFonts w:eastAsia="宋体"/>
          <w:b/>
          <w:sz w:val="22"/>
          <w:szCs w:val="22"/>
          <w:lang w:eastAsia="zh-CN"/>
        </w:rPr>
        <w:t>for upstream scheduling</w:t>
      </w:r>
      <w:r>
        <w:rPr>
          <w:rFonts w:eastAsia="宋体"/>
          <w:b/>
          <w:sz w:val="22"/>
          <w:szCs w:val="22"/>
          <w:lang w:eastAsia="zh-CN"/>
        </w:rPr>
        <w:t xml:space="preserve"> per </w:t>
      </w:r>
      <w:r w:rsidR="0066479D">
        <w:rPr>
          <w:rFonts w:eastAsia="宋体"/>
          <w:b/>
          <w:sz w:val="22"/>
          <w:szCs w:val="22"/>
          <w:lang w:eastAsia="zh-CN"/>
        </w:rPr>
        <w:t>D</w:t>
      </w:r>
      <w:r>
        <w:rPr>
          <w:rFonts w:eastAsia="宋体"/>
          <w:b/>
          <w:sz w:val="22"/>
          <w:szCs w:val="22"/>
          <w:lang w:eastAsia="zh-CN"/>
        </w:rPr>
        <w:t xml:space="preserve">RB level. </w:t>
      </w:r>
    </w:p>
    <w:p w14:paraId="3124F7E6" w14:textId="389205D5" w:rsidR="00AB5BD9" w:rsidRDefault="00AB5D58" w:rsidP="005115AD">
      <w:pPr>
        <w:adjustRightInd w:val="0"/>
        <w:snapToGrid w:val="0"/>
        <w:spacing w:afterLines="100" w:after="24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w:t>
      </w:r>
      <w:r>
        <w:rPr>
          <w:rFonts w:eastAsia="宋体"/>
          <w:b/>
          <w:sz w:val="22"/>
          <w:szCs w:val="22"/>
          <w:lang w:eastAsia="zh-CN"/>
        </w:rPr>
        <w:t>4</w:t>
      </w:r>
      <w:r w:rsidRPr="00CC25BE">
        <w:rPr>
          <w:rFonts w:eastAsia="宋体"/>
          <w:b/>
          <w:sz w:val="22"/>
          <w:szCs w:val="22"/>
          <w:lang w:eastAsia="zh-CN"/>
        </w:rPr>
        <w:t xml:space="preserve">: </w:t>
      </w:r>
      <w:r w:rsidR="00A016C8">
        <w:rPr>
          <w:rFonts w:eastAsia="宋体"/>
          <w:b/>
          <w:sz w:val="22"/>
          <w:szCs w:val="22"/>
          <w:lang w:eastAsia="zh-CN"/>
        </w:rPr>
        <w:t>For r</w:t>
      </w:r>
      <w:r w:rsidR="00A016C8" w:rsidRPr="00CC25BE">
        <w:rPr>
          <w:rFonts w:eastAsia="宋体"/>
          <w:b/>
          <w:sz w:val="22"/>
          <w:szCs w:val="22"/>
          <w:lang w:eastAsia="zh-CN"/>
        </w:rPr>
        <w:t xml:space="preserve">eactive </w:t>
      </w:r>
      <w:r w:rsidR="00A016C8">
        <w:rPr>
          <w:rFonts w:eastAsia="宋体"/>
          <w:b/>
          <w:sz w:val="22"/>
          <w:szCs w:val="22"/>
          <w:lang w:eastAsia="zh-CN"/>
        </w:rPr>
        <w:t xml:space="preserve">RAN </w:t>
      </w:r>
      <w:r w:rsidR="00A016C8" w:rsidRPr="00CC25BE">
        <w:rPr>
          <w:rFonts w:eastAsia="宋体"/>
          <w:b/>
          <w:sz w:val="22"/>
          <w:szCs w:val="22"/>
          <w:lang w:eastAsia="zh-CN"/>
        </w:rPr>
        <w:t xml:space="preserve">feedback </w:t>
      </w:r>
      <w:r w:rsidR="00A016C8" w:rsidRPr="009F466B">
        <w:rPr>
          <w:rFonts w:eastAsia="宋体"/>
          <w:b/>
          <w:sz w:val="22"/>
          <w:szCs w:val="22"/>
          <w:lang w:eastAsia="zh-CN"/>
        </w:rPr>
        <w:t>for upstream scheduling</w:t>
      </w:r>
      <w:r w:rsidRPr="00AB5D58">
        <w:rPr>
          <w:rFonts w:eastAsia="宋体"/>
          <w:b/>
          <w:sz w:val="22"/>
          <w:szCs w:val="22"/>
          <w:lang w:eastAsia="zh-CN"/>
        </w:rPr>
        <w:t xml:space="preserve">, BAT offset threshold is configured per </w:t>
      </w:r>
      <w:r w:rsidR="002E26B0">
        <w:rPr>
          <w:rFonts w:eastAsia="宋体"/>
          <w:b/>
          <w:sz w:val="22"/>
          <w:szCs w:val="22"/>
          <w:lang w:eastAsia="zh-CN"/>
        </w:rPr>
        <w:t>DRB</w:t>
      </w:r>
      <w:r w:rsidRPr="00AB5D58">
        <w:rPr>
          <w:rFonts w:eastAsia="宋体"/>
          <w:b/>
          <w:sz w:val="22"/>
          <w:szCs w:val="22"/>
          <w:lang w:eastAsia="zh-CN"/>
        </w:rPr>
        <w:t xml:space="preserve"> granularity</w:t>
      </w:r>
      <w:r>
        <w:rPr>
          <w:rFonts w:eastAsia="宋体"/>
          <w:b/>
          <w:sz w:val="22"/>
          <w:szCs w:val="22"/>
          <w:lang w:eastAsia="zh-CN"/>
        </w:rPr>
        <w:t>.</w:t>
      </w:r>
      <w:r w:rsidRPr="00DA4B18">
        <w:rPr>
          <w:rFonts w:eastAsia="宋体"/>
          <w:b/>
          <w:sz w:val="22"/>
          <w:szCs w:val="22"/>
          <w:lang w:eastAsia="zh-CN"/>
        </w:rPr>
        <w:t xml:space="preserve"> </w:t>
      </w:r>
    </w:p>
    <w:p w14:paraId="40F80DFD" w14:textId="4188C9E5" w:rsidR="00E23F15" w:rsidRPr="00B42E5C" w:rsidRDefault="00E23F15" w:rsidP="00E23F15">
      <w:pPr>
        <w:pStyle w:val="2"/>
        <w:spacing w:before="120"/>
        <w:rPr>
          <w:rFonts w:eastAsiaTheme="minorEastAsia"/>
          <w:lang w:eastAsia="zh-CN"/>
        </w:rPr>
      </w:pPr>
      <w:r w:rsidRPr="000E69FA">
        <w:rPr>
          <w:rFonts w:eastAsiaTheme="minorEastAsia"/>
          <w:lang w:eastAsia="zh-CN"/>
        </w:rPr>
        <w:t>2.</w:t>
      </w:r>
      <w:r w:rsidR="005115AD">
        <w:rPr>
          <w:rFonts w:eastAsiaTheme="minorEastAsia"/>
          <w:lang w:eastAsia="zh-CN"/>
        </w:rPr>
        <w:t>3</w:t>
      </w:r>
      <w:r>
        <w:rPr>
          <w:rFonts w:eastAsiaTheme="minorEastAsia"/>
          <w:lang w:eastAsia="zh-CN"/>
        </w:rPr>
        <w:t xml:space="preserve"> </w:t>
      </w:r>
      <w:r>
        <w:rPr>
          <w:lang w:eastAsia="zh-CN"/>
        </w:rPr>
        <w:t xml:space="preserve">RAN feedback </w:t>
      </w:r>
      <w:r w:rsidR="00BC10C3">
        <w:rPr>
          <w:lang w:eastAsia="zh-CN"/>
        </w:rPr>
        <w:t>provision</w:t>
      </w:r>
    </w:p>
    <w:p w14:paraId="04950707" w14:textId="34622FD2" w:rsidR="00F51924" w:rsidRPr="00D24555" w:rsidRDefault="00F51924" w:rsidP="00EA76FD">
      <w:pPr>
        <w:spacing w:afterLines="50" w:after="120"/>
        <w:jc w:val="both"/>
        <w:rPr>
          <w:rFonts w:eastAsia="宋体"/>
          <w:sz w:val="22"/>
          <w:szCs w:val="22"/>
          <w:lang w:eastAsia="zh-CN"/>
        </w:rPr>
      </w:pPr>
      <w:r w:rsidRPr="00D76A45">
        <w:rPr>
          <w:rFonts w:eastAsia="宋体" w:hint="eastAsia"/>
          <w:sz w:val="22"/>
          <w:szCs w:val="22"/>
          <w:lang w:eastAsia="zh-CN"/>
        </w:rPr>
        <w:t>L</w:t>
      </w:r>
      <w:r w:rsidRPr="00D76A45">
        <w:rPr>
          <w:rFonts w:eastAsia="宋体"/>
          <w:sz w:val="22"/>
          <w:szCs w:val="22"/>
          <w:lang w:eastAsia="zh-CN"/>
        </w:rPr>
        <w:t xml:space="preserve">ast but not least, here comes the RAN </w:t>
      </w:r>
      <w:r w:rsidRPr="00D76A45">
        <w:rPr>
          <w:rFonts w:eastAsia="宋体" w:hint="eastAsia"/>
          <w:sz w:val="22"/>
          <w:szCs w:val="22"/>
          <w:lang w:eastAsia="zh-CN"/>
        </w:rPr>
        <w:t>fee</w:t>
      </w:r>
      <w:r w:rsidRPr="00D76A45">
        <w:rPr>
          <w:rFonts w:eastAsia="宋体"/>
          <w:sz w:val="22"/>
          <w:szCs w:val="22"/>
          <w:lang w:eastAsia="zh-CN"/>
        </w:rPr>
        <w:t>dback provision</w:t>
      </w:r>
      <w:r w:rsidR="00BE264A" w:rsidRPr="00D76A45">
        <w:rPr>
          <w:rFonts w:eastAsia="宋体"/>
          <w:sz w:val="22"/>
          <w:szCs w:val="22"/>
          <w:lang w:eastAsia="zh-CN"/>
        </w:rPr>
        <w:t xml:space="preserve"> with enabling indication</w:t>
      </w:r>
      <w:r w:rsidR="00114EB5" w:rsidRPr="00D76A45">
        <w:rPr>
          <w:rFonts w:eastAsia="宋体"/>
          <w:sz w:val="22"/>
          <w:szCs w:val="22"/>
          <w:lang w:eastAsia="zh-CN"/>
        </w:rPr>
        <w:t>, as illustrated in Figure 1</w:t>
      </w:r>
      <w:r w:rsidRPr="00D76A45">
        <w:rPr>
          <w:rFonts w:eastAsia="宋体"/>
          <w:sz w:val="22"/>
          <w:szCs w:val="22"/>
          <w:lang w:eastAsia="zh-CN"/>
        </w:rPr>
        <w:t>.</w:t>
      </w:r>
      <w:r w:rsidR="00D24555" w:rsidRPr="00D76A45">
        <w:rPr>
          <w:rFonts w:eastAsia="宋体"/>
          <w:sz w:val="22"/>
          <w:szCs w:val="22"/>
          <w:lang w:eastAsia="zh-CN"/>
        </w:rPr>
        <w:t xml:space="preserve"> </w:t>
      </w:r>
      <w:r w:rsidR="00D76A45" w:rsidRPr="00D76A45">
        <w:rPr>
          <w:rFonts w:eastAsia="宋体"/>
          <w:sz w:val="22"/>
          <w:szCs w:val="22"/>
          <w:lang w:eastAsia="zh-CN"/>
        </w:rPr>
        <w:t>After receiving the enabling indication, the UE will report the RAN feedback if the</w:t>
      </w:r>
      <w:r w:rsidR="00D76A45" w:rsidRPr="00D76A45">
        <w:rPr>
          <w:sz w:val="22"/>
          <w:szCs w:val="22"/>
        </w:rPr>
        <w:t xml:space="preserve"> tim</w:t>
      </w:r>
      <w:bookmarkStart w:id="5" w:name="_GoBack"/>
      <w:bookmarkEnd w:id="5"/>
      <w:r w:rsidR="00D76A45" w:rsidRPr="00D76A45">
        <w:rPr>
          <w:sz w:val="22"/>
          <w:szCs w:val="22"/>
        </w:rPr>
        <w:t>e offset value</w:t>
      </w:r>
      <w:r w:rsidR="00D76A45">
        <w:rPr>
          <w:sz w:val="22"/>
          <w:szCs w:val="22"/>
        </w:rPr>
        <w:t xml:space="preserve"> of a QoS flow belonging to the enabled DRB</w:t>
      </w:r>
      <w:r w:rsidR="00D76A45" w:rsidRPr="00D76A45">
        <w:rPr>
          <w:sz w:val="22"/>
          <w:szCs w:val="22"/>
        </w:rPr>
        <w:t xml:space="preserve"> reaches the configured threshold</w:t>
      </w:r>
      <w:r w:rsidR="00D76A45">
        <w:rPr>
          <w:sz w:val="22"/>
          <w:szCs w:val="22"/>
        </w:rPr>
        <w:t>, as mentioned by SA2 group.</w:t>
      </w:r>
      <w:r w:rsidR="00143283">
        <w:rPr>
          <w:sz w:val="22"/>
          <w:szCs w:val="22"/>
        </w:rPr>
        <w:t xml:space="preserve"> </w:t>
      </w:r>
      <w:r w:rsidR="00F32962">
        <w:rPr>
          <w:rFonts w:eastAsia="宋体"/>
          <w:sz w:val="22"/>
          <w:szCs w:val="22"/>
          <w:lang w:eastAsia="zh-CN"/>
        </w:rPr>
        <w:t>In addition, f</w:t>
      </w:r>
      <w:r w:rsidR="00D24555" w:rsidRPr="00D24555">
        <w:rPr>
          <w:rFonts w:eastAsia="宋体"/>
          <w:sz w:val="22"/>
          <w:szCs w:val="22"/>
          <w:lang w:eastAsia="zh-CN"/>
        </w:rPr>
        <w:t xml:space="preserve">or RAN feedback for downstream scheduling, both BAT offset </w:t>
      </w:r>
      <w:r w:rsidR="00EC11CC">
        <w:rPr>
          <w:rFonts w:eastAsia="宋体"/>
          <w:sz w:val="22"/>
          <w:szCs w:val="22"/>
          <w:lang w:eastAsia="zh-CN"/>
        </w:rPr>
        <w:t xml:space="preserve">value </w:t>
      </w:r>
      <w:r w:rsidR="00D24555" w:rsidRPr="00D24555">
        <w:rPr>
          <w:rFonts w:eastAsia="宋体"/>
          <w:sz w:val="22"/>
          <w:szCs w:val="22"/>
          <w:lang w:eastAsia="zh-CN"/>
        </w:rPr>
        <w:t>and period</w:t>
      </w:r>
      <w:r w:rsidR="00D24555">
        <w:rPr>
          <w:rFonts w:eastAsia="宋体"/>
          <w:sz w:val="22"/>
          <w:szCs w:val="22"/>
          <w:lang w:eastAsia="zh-CN"/>
        </w:rPr>
        <w:t>i</w:t>
      </w:r>
      <w:r w:rsidR="00D24555" w:rsidRPr="00D24555">
        <w:rPr>
          <w:rFonts w:eastAsia="宋体"/>
          <w:sz w:val="22"/>
          <w:szCs w:val="22"/>
          <w:lang w:eastAsia="zh-CN"/>
        </w:rPr>
        <w:t>city can be provided</w:t>
      </w:r>
      <w:r w:rsidR="00D24555">
        <w:rPr>
          <w:rFonts w:eastAsia="宋体"/>
          <w:sz w:val="22"/>
          <w:szCs w:val="22"/>
          <w:lang w:eastAsia="zh-CN"/>
        </w:rPr>
        <w:t xml:space="preserve">. </w:t>
      </w:r>
      <w:r w:rsidR="00D76A45">
        <w:rPr>
          <w:rFonts w:eastAsia="宋体"/>
          <w:sz w:val="22"/>
          <w:szCs w:val="22"/>
          <w:lang w:eastAsia="zh-CN"/>
        </w:rPr>
        <w:t>T</w:t>
      </w:r>
      <w:r w:rsidR="00D24555">
        <w:rPr>
          <w:rFonts w:eastAsia="宋体" w:hint="eastAsia"/>
          <w:sz w:val="22"/>
          <w:szCs w:val="22"/>
          <w:lang w:eastAsia="zh-CN"/>
        </w:rPr>
        <w:t>he</w:t>
      </w:r>
      <w:r w:rsidR="00D24555">
        <w:rPr>
          <w:rFonts w:eastAsia="宋体"/>
          <w:sz w:val="22"/>
          <w:szCs w:val="22"/>
          <w:lang w:eastAsia="zh-CN"/>
        </w:rPr>
        <w:t xml:space="preserve"> </w:t>
      </w:r>
      <w:r w:rsidR="00D24555">
        <w:rPr>
          <w:rFonts w:eastAsia="宋体" w:hint="eastAsia"/>
          <w:sz w:val="22"/>
          <w:szCs w:val="22"/>
          <w:lang w:eastAsia="zh-CN"/>
        </w:rPr>
        <w:t>same</w:t>
      </w:r>
      <w:r w:rsidR="00D24555">
        <w:rPr>
          <w:rFonts w:eastAsia="宋体"/>
          <w:sz w:val="22"/>
          <w:szCs w:val="22"/>
          <w:lang w:eastAsia="zh-CN"/>
        </w:rPr>
        <w:t xml:space="preserve"> </w:t>
      </w:r>
      <w:r w:rsidR="00D24555">
        <w:rPr>
          <w:rFonts w:eastAsia="宋体" w:hint="eastAsia"/>
          <w:sz w:val="22"/>
          <w:szCs w:val="22"/>
          <w:lang w:eastAsia="zh-CN"/>
        </w:rPr>
        <w:t>logic</w:t>
      </w:r>
      <w:r w:rsidR="00D24555">
        <w:rPr>
          <w:rFonts w:eastAsia="宋体"/>
          <w:sz w:val="22"/>
          <w:szCs w:val="22"/>
          <w:lang w:eastAsia="zh-CN"/>
        </w:rPr>
        <w:t xml:space="preserve"> </w:t>
      </w:r>
      <w:r w:rsidR="00D24555">
        <w:rPr>
          <w:rFonts w:eastAsia="宋体" w:hint="eastAsia"/>
          <w:sz w:val="22"/>
          <w:szCs w:val="22"/>
          <w:lang w:eastAsia="zh-CN"/>
        </w:rPr>
        <w:t>ca</w:t>
      </w:r>
      <w:r w:rsidR="00D24555">
        <w:rPr>
          <w:rFonts w:eastAsia="宋体"/>
          <w:sz w:val="22"/>
          <w:szCs w:val="22"/>
          <w:lang w:eastAsia="zh-CN"/>
        </w:rPr>
        <w:t xml:space="preserve">n be applied </w:t>
      </w:r>
      <w:r w:rsidR="00EC11CC">
        <w:rPr>
          <w:rFonts w:eastAsia="宋体"/>
          <w:sz w:val="22"/>
          <w:szCs w:val="22"/>
          <w:lang w:eastAsia="zh-CN"/>
        </w:rPr>
        <w:t>to</w:t>
      </w:r>
      <w:r w:rsidR="00D24555">
        <w:rPr>
          <w:rFonts w:eastAsia="宋体"/>
          <w:sz w:val="22"/>
          <w:szCs w:val="22"/>
          <w:lang w:eastAsia="zh-CN"/>
        </w:rPr>
        <w:t xml:space="preserve"> the up</w:t>
      </w:r>
      <w:r w:rsidR="00D24555" w:rsidRPr="00D24555">
        <w:rPr>
          <w:rFonts w:eastAsia="宋体"/>
          <w:sz w:val="22"/>
          <w:szCs w:val="22"/>
          <w:lang w:eastAsia="zh-CN"/>
        </w:rPr>
        <w:t>stream scheduling</w:t>
      </w:r>
      <w:r w:rsidR="00D24555">
        <w:rPr>
          <w:rFonts w:eastAsia="宋体"/>
          <w:sz w:val="22"/>
          <w:szCs w:val="22"/>
          <w:lang w:eastAsia="zh-CN"/>
        </w:rPr>
        <w:t xml:space="preserve"> as well.</w:t>
      </w:r>
      <w:r w:rsidR="00EC11CC">
        <w:rPr>
          <w:rFonts w:eastAsia="宋体"/>
          <w:sz w:val="22"/>
          <w:szCs w:val="22"/>
          <w:lang w:eastAsia="zh-CN"/>
        </w:rPr>
        <w:t xml:space="preserve"> That is both </w:t>
      </w:r>
      <w:r w:rsidR="00EC11CC" w:rsidRPr="00D24555">
        <w:rPr>
          <w:rFonts w:eastAsia="宋体"/>
          <w:sz w:val="22"/>
          <w:szCs w:val="22"/>
          <w:lang w:eastAsia="zh-CN"/>
        </w:rPr>
        <w:t xml:space="preserve">BAT offset </w:t>
      </w:r>
      <w:r w:rsidR="00EC11CC">
        <w:rPr>
          <w:rFonts w:eastAsia="宋体"/>
          <w:sz w:val="22"/>
          <w:szCs w:val="22"/>
          <w:lang w:eastAsia="zh-CN"/>
        </w:rPr>
        <w:t xml:space="preserve">value </w:t>
      </w:r>
      <w:r w:rsidR="00EC11CC" w:rsidRPr="00D24555">
        <w:rPr>
          <w:rFonts w:eastAsia="宋体"/>
          <w:sz w:val="22"/>
          <w:szCs w:val="22"/>
          <w:lang w:eastAsia="zh-CN"/>
        </w:rPr>
        <w:t>and period</w:t>
      </w:r>
      <w:r w:rsidR="00EC11CC">
        <w:rPr>
          <w:rFonts w:eastAsia="宋体"/>
          <w:sz w:val="22"/>
          <w:szCs w:val="22"/>
          <w:lang w:eastAsia="zh-CN"/>
        </w:rPr>
        <w:t>i</w:t>
      </w:r>
      <w:r w:rsidR="00EC11CC" w:rsidRPr="00D24555">
        <w:rPr>
          <w:rFonts w:eastAsia="宋体"/>
          <w:sz w:val="22"/>
          <w:szCs w:val="22"/>
          <w:lang w:eastAsia="zh-CN"/>
        </w:rPr>
        <w:t>city</w:t>
      </w:r>
      <w:r w:rsidR="00EC11CC">
        <w:rPr>
          <w:rFonts w:eastAsia="宋体"/>
          <w:sz w:val="22"/>
          <w:szCs w:val="22"/>
          <w:lang w:eastAsia="zh-CN"/>
        </w:rPr>
        <w:t xml:space="preserve"> can be provided by the UE in the case of RAN feedback for up</w:t>
      </w:r>
      <w:r w:rsidR="00EC11CC" w:rsidRPr="00D24555">
        <w:rPr>
          <w:rFonts w:eastAsia="宋体"/>
          <w:sz w:val="22"/>
          <w:szCs w:val="22"/>
          <w:lang w:eastAsia="zh-CN"/>
        </w:rPr>
        <w:t>stream scheduling</w:t>
      </w:r>
      <w:r w:rsidR="00EC11CC">
        <w:rPr>
          <w:rFonts w:eastAsia="宋体"/>
          <w:sz w:val="22"/>
          <w:szCs w:val="22"/>
          <w:lang w:eastAsia="zh-CN"/>
        </w:rPr>
        <w:t>.</w:t>
      </w:r>
    </w:p>
    <w:p w14:paraId="09D238E6" w14:textId="2BD7F987" w:rsidR="00114EB5" w:rsidRDefault="002C3B5D" w:rsidP="00114EB5">
      <w:pPr>
        <w:adjustRightInd w:val="0"/>
        <w:snapToGrid w:val="0"/>
        <w:spacing w:afterLines="50" w:after="120"/>
        <w:jc w:val="center"/>
      </w:pPr>
      <w:r>
        <w:object w:dxaOrig="3540" w:dyaOrig="1515" w14:anchorId="6402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89.55pt" o:ole="">
            <v:imagedata r:id="rId12" o:title=""/>
          </v:shape>
          <o:OLEObject Type="Embed" ProgID="Visio.Drawing.15" ShapeID="_x0000_i1025" DrawAspect="Content" ObjectID="_1742396186" r:id="rId13"/>
        </w:object>
      </w:r>
    </w:p>
    <w:p w14:paraId="78916BDE" w14:textId="240547A4" w:rsidR="00114EB5" w:rsidRPr="002C3B5D" w:rsidRDefault="00114EB5" w:rsidP="002C3B5D">
      <w:pPr>
        <w:adjustRightInd w:val="0"/>
        <w:snapToGrid w:val="0"/>
        <w:spacing w:afterLines="100" w:after="240"/>
        <w:jc w:val="center"/>
        <w:rPr>
          <w:rFonts w:eastAsia="宋体"/>
          <w:lang w:eastAsia="zh-CN"/>
        </w:rPr>
      </w:pPr>
      <w:r w:rsidRPr="002C3B5D">
        <w:rPr>
          <w:rFonts w:eastAsia="宋体"/>
          <w:lang w:eastAsia="zh-CN"/>
        </w:rPr>
        <w:t>Figure 1</w:t>
      </w:r>
      <w:r w:rsidR="002C3B5D" w:rsidRPr="002C3B5D">
        <w:rPr>
          <w:rFonts w:eastAsia="宋体"/>
          <w:lang w:eastAsia="zh-CN"/>
        </w:rPr>
        <w:t xml:space="preserve">: RAN </w:t>
      </w:r>
      <w:r w:rsidR="002C3B5D" w:rsidRPr="002C3B5D">
        <w:rPr>
          <w:rFonts w:eastAsia="宋体" w:hint="eastAsia"/>
          <w:lang w:eastAsia="zh-CN"/>
        </w:rPr>
        <w:t>fee</w:t>
      </w:r>
      <w:r w:rsidR="002C3B5D" w:rsidRPr="002C3B5D">
        <w:rPr>
          <w:rFonts w:eastAsia="宋体"/>
          <w:lang w:eastAsia="zh-CN"/>
        </w:rPr>
        <w:t>dback provision</w:t>
      </w:r>
    </w:p>
    <w:p w14:paraId="05118215" w14:textId="549F2DEE" w:rsidR="00AA01B0" w:rsidRDefault="00AA01B0" w:rsidP="00B142FE">
      <w:pPr>
        <w:adjustRightInd w:val="0"/>
        <w:snapToGrid w:val="0"/>
        <w:spacing w:afterLines="50" w:after="120"/>
        <w:jc w:val="both"/>
        <w:rPr>
          <w:rFonts w:eastAsia="宋体"/>
          <w:b/>
          <w:sz w:val="22"/>
          <w:szCs w:val="22"/>
          <w:lang w:eastAsia="zh-CN"/>
        </w:rPr>
      </w:pPr>
      <w:r w:rsidRPr="00C962D5">
        <w:rPr>
          <w:rFonts w:eastAsia="宋体" w:hint="eastAsia"/>
          <w:b/>
          <w:sz w:val="22"/>
          <w:szCs w:val="22"/>
          <w:lang w:eastAsia="zh-CN"/>
        </w:rPr>
        <w:t>P</w:t>
      </w:r>
      <w:r w:rsidRPr="00C962D5">
        <w:rPr>
          <w:rFonts w:eastAsia="宋体"/>
          <w:b/>
          <w:sz w:val="22"/>
          <w:szCs w:val="22"/>
          <w:lang w:eastAsia="zh-CN"/>
        </w:rPr>
        <w:t xml:space="preserve">roposal </w:t>
      </w:r>
      <w:r w:rsidR="002731A9">
        <w:rPr>
          <w:rFonts w:eastAsia="宋体"/>
          <w:b/>
          <w:sz w:val="22"/>
          <w:szCs w:val="22"/>
          <w:lang w:eastAsia="zh-CN"/>
        </w:rPr>
        <w:t>5</w:t>
      </w:r>
      <w:r w:rsidRPr="00C962D5">
        <w:rPr>
          <w:rFonts w:eastAsia="宋体"/>
          <w:b/>
          <w:sz w:val="22"/>
          <w:szCs w:val="22"/>
          <w:lang w:eastAsia="zh-CN"/>
        </w:rPr>
        <w:t>:</w:t>
      </w:r>
      <w:r w:rsidR="002F6A51" w:rsidRPr="002F6A51">
        <w:rPr>
          <w:rFonts w:eastAsia="宋体"/>
          <w:b/>
          <w:sz w:val="22"/>
          <w:szCs w:val="22"/>
          <w:lang w:eastAsia="zh-CN"/>
        </w:rPr>
        <w:t xml:space="preserve"> </w:t>
      </w:r>
      <w:r w:rsidR="002F6A51">
        <w:rPr>
          <w:rFonts w:eastAsia="宋体"/>
          <w:b/>
          <w:sz w:val="22"/>
          <w:szCs w:val="22"/>
          <w:lang w:eastAsia="zh-CN"/>
        </w:rPr>
        <w:t>RAN2 confirms that reactive RAN feedback</w:t>
      </w:r>
      <w:r w:rsidR="00723961">
        <w:rPr>
          <w:rFonts w:eastAsia="宋体"/>
          <w:b/>
          <w:sz w:val="22"/>
          <w:szCs w:val="22"/>
          <w:lang w:eastAsia="zh-CN"/>
        </w:rPr>
        <w:t xml:space="preserve"> </w:t>
      </w:r>
      <w:r w:rsidR="00723961" w:rsidRPr="009F466B">
        <w:rPr>
          <w:rFonts w:eastAsia="宋体"/>
          <w:b/>
          <w:sz w:val="22"/>
          <w:szCs w:val="22"/>
          <w:lang w:eastAsia="zh-CN"/>
        </w:rPr>
        <w:t>for upstream scheduling</w:t>
      </w:r>
      <w:r w:rsidR="002F6A51">
        <w:rPr>
          <w:rFonts w:eastAsia="宋体"/>
          <w:b/>
          <w:sz w:val="22"/>
          <w:szCs w:val="22"/>
          <w:lang w:eastAsia="zh-CN"/>
        </w:rPr>
        <w:t xml:space="preserve"> is initiated when </w:t>
      </w:r>
      <w:r w:rsidR="002F6A51" w:rsidRPr="002F6A51">
        <w:rPr>
          <w:rFonts w:eastAsia="宋体"/>
          <w:b/>
          <w:sz w:val="22"/>
          <w:szCs w:val="22"/>
          <w:lang w:eastAsia="zh-CN"/>
        </w:rPr>
        <w:t xml:space="preserve">the </w:t>
      </w:r>
      <w:r w:rsidR="002F6A51">
        <w:rPr>
          <w:rFonts w:eastAsia="宋体"/>
          <w:b/>
          <w:sz w:val="22"/>
          <w:szCs w:val="22"/>
          <w:lang w:eastAsia="zh-CN"/>
        </w:rPr>
        <w:t>BAT</w:t>
      </w:r>
      <w:r w:rsidR="002F6A51" w:rsidRPr="002F6A51">
        <w:rPr>
          <w:rFonts w:eastAsia="宋体"/>
          <w:b/>
          <w:sz w:val="22"/>
          <w:szCs w:val="22"/>
          <w:lang w:eastAsia="zh-CN"/>
        </w:rPr>
        <w:t xml:space="preserve"> offset value reaches the </w:t>
      </w:r>
      <w:r w:rsidR="00387883" w:rsidRPr="00AB5D58">
        <w:rPr>
          <w:rFonts w:eastAsia="宋体"/>
          <w:b/>
          <w:sz w:val="22"/>
          <w:szCs w:val="22"/>
          <w:lang w:eastAsia="zh-CN"/>
        </w:rPr>
        <w:t>BAT offset threshold</w:t>
      </w:r>
      <w:r w:rsidR="0025273C" w:rsidRPr="0025273C">
        <w:rPr>
          <w:rFonts w:eastAsia="宋体"/>
          <w:b/>
          <w:sz w:val="22"/>
          <w:szCs w:val="22"/>
          <w:lang w:eastAsia="zh-CN"/>
        </w:rPr>
        <w:t xml:space="preserve"> </w:t>
      </w:r>
      <w:r w:rsidR="0025273C" w:rsidRPr="002F6A51">
        <w:rPr>
          <w:rFonts w:eastAsia="宋体"/>
          <w:b/>
          <w:sz w:val="22"/>
          <w:szCs w:val="22"/>
          <w:lang w:eastAsia="zh-CN"/>
        </w:rPr>
        <w:t>configured</w:t>
      </w:r>
      <w:r w:rsidR="002F6A51">
        <w:rPr>
          <w:rFonts w:eastAsia="宋体"/>
          <w:b/>
          <w:sz w:val="22"/>
          <w:szCs w:val="22"/>
          <w:lang w:eastAsia="zh-CN"/>
        </w:rPr>
        <w:t xml:space="preserve">. </w:t>
      </w:r>
    </w:p>
    <w:p w14:paraId="623C57B6" w14:textId="3A38657A" w:rsidR="00C962D5" w:rsidRPr="00C962D5" w:rsidRDefault="00C962D5" w:rsidP="00B142FE">
      <w:pPr>
        <w:adjustRightInd w:val="0"/>
        <w:snapToGrid w:val="0"/>
        <w:spacing w:afterLines="50" w:after="120"/>
        <w:jc w:val="both"/>
        <w:rPr>
          <w:rFonts w:eastAsia="宋体"/>
          <w:b/>
          <w:sz w:val="22"/>
          <w:szCs w:val="22"/>
          <w:lang w:eastAsia="zh-CN"/>
        </w:rPr>
      </w:pPr>
      <w:r w:rsidRPr="00C962D5">
        <w:rPr>
          <w:rFonts w:eastAsia="宋体" w:hint="eastAsia"/>
          <w:b/>
          <w:sz w:val="22"/>
          <w:szCs w:val="22"/>
          <w:lang w:eastAsia="zh-CN"/>
        </w:rPr>
        <w:t>P</w:t>
      </w:r>
      <w:r w:rsidRPr="00C962D5">
        <w:rPr>
          <w:rFonts w:eastAsia="宋体"/>
          <w:b/>
          <w:sz w:val="22"/>
          <w:szCs w:val="22"/>
          <w:lang w:eastAsia="zh-CN"/>
        </w:rPr>
        <w:t xml:space="preserve">roposal </w:t>
      </w:r>
      <w:r w:rsidR="002731A9">
        <w:rPr>
          <w:rFonts w:eastAsia="宋体"/>
          <w:b/>
          <w:sz w:val="22"/>
          <w:szCs w:val="22"/>
          <w:lang w:eastAsia="zh-CN"/>
        </w:rPr>
        <w:t>6</w:t>
      </w:r>
      <w:r w:rsidRPr="00C962D5">
        <w:rPr>
          <w:rFonts w:eastAsia="宋体"/>
          <w:b/>
          <w:sz w:val="22"/>
          <w:szCs w:val="22"/>
          <w:lang w:eastAsia="zh-CN"/>
        </w:rPr>
        <w:t>:</w:t>
      </w:r>
      <w:r w:rsidR="00486F8F">
        <w:rPr>
          <w:rFonts w:eastAsia="宋体"/>
          <w:b/>
          <w:sz w:val="22"/>
          <w:szCs w:val="22"/>
          <w:lang w:eastAsia="zh-CN"/>
        </w:rPr>
        <w:t xml:space="preserve"> From </w:t>
      </w:r>
      <w:proofErr w:type="spellStart"/>
      <w:r w:rsidR="00486F8F">
        <w:rPr>
          <w:rFonts w:eastAsia="宋体"/>
          <w:b/>
          <w:sz w:val="22"/>
          <w:szCs w:val="22"/>
          <w:lang w:eastAsia="zh-CN"/>
        </w:rPr>
        <w:t>Uu</w:t>
      </w:r>
      <w:proofErr w:type="spellEnd"/>
      <w:r w:rsidR="00486F8F">
        <w:rPr>
          <w:rFonts w:eastAsia="宋体"/>
          <w:b/>
          <w:sz w:val="22"/>
          <w:szCs w:val="22"/>
          <w:lang w:eastAsia="zh-CN"/>
        </w:rPr>
        <w:t xml:space="preserve"> perspective, RAN feedback </w:t>
      </w:r>
      <w:r w:rsidR="00716362" w:rsidRPr="009F466B">
        <w:rPr>
          <w:rFonts w:eastAsia="宋体"/>
          <w:b/>
          <w:sz w:val="22"/>
          <w:szCs w:val="22"/>
          <w:lang w:eastAsia="zh-CN"/>
        </w:rPr>
        <w:t>for upstream scheduling</w:t>
      </w:r>
      <w:r w:rsidR="00716362">
        <w:rPr>
          <w:rFonts w:eastAsia="宋体"/>
          <w:b/>
          <w:sz w:val="22"/>
          <w:szCs w:val="22"/>
          <w:lang w:eastAsia="zh-CN"/>
        </w:rPr>
        <w:t xml:space="preserve"> </w:t>
      </w:r>
      <w:r w:rsidR="00486F8F">
        <w:rPr>
          <w:rFonts w:eastAsia="宋体"/>
          <w:b/>
          <w:sz w:val="22"/>
          <w:szCs w:val="22"/>
          <w:lang w:eastAsia="zh-CN"/>
        </w:rPr>
        <w:t xml:space="preserve">can include </w:t>
      </w:r>
      <w:r w:rsidR="00486F8F" w:rsidRPr="008768E2">
        <w:rPr>
          <w:rFonts w:eastAsia="宋体"/>
          <w:b/>
          <w:sz w:val="22"/>
          <w:szCs w:val="22"/>
          <w:lang w:eastAsia="zh-CN"/>
        </w:rPr>
        <w:t>BAT offset value and periodicity</w:t>
      </w:r>
      <w:r w:rsidR="00456D4D">
        <w:rPr>
          <w:rFonts w:eastAsia="宋体"/>
          <w:b/>
          <w:sz w:val="22"/>
          <w:szCs w:val="22"/>
          <w:lang w:eastAsia="zh-CN"/>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50848D51" w:rsidR="00411C27" w:rsidRDefault="00411C27" w:rsidP="00A43E8C">
      <w:pPr>
        <w:spacing w:after="120"/>
        <w:jc w:val="both"/>
        <w:rPr>
          <w:color w:val="000000"/>
          <w:sz w:val="22"/>
          <w:szCs w:val="22"/>
          <w:lang w:eastAsia="zh-CN"/>
        </w:rPr>
      </w:pPr>
      <w:r w:rsidRPr="00B42829">
        <w:rPr>
          <w:rStyle w:val="af4"/>
          <w:rFonts w:ascii="Times New Roman" w:hAnsi="Times New Roman"/>
          <w:sz w:val="22"/>
          <w:szCs w:val="22"/>
        </w:rPr>
        <w:t>In this contribution, we have</w:t>
      </w:r>
      <w:r w:rsidR="00F07ED2" w:rsidRPr="00B42829">
        <w:rPr>
          <w:sz w:val="22"/>
          <w:szCs w:val="22"/>
          <w:lang w:eastAsia="zh-CN"/>
        </w:rPr>
        <w:t xml:space="preserve"> elaborate</w:t>
      </w:r>
      <w:r w:rsidR="00F07ED2" w:rsidRPr="00B42829">
        <w:rPr>
          <w:sz w:val="22"/>
          <w:szCs w:val="22"/>
          <w:lang w:val="en-US" w:eastAsia="zh-CN"/>
        </w:rPr>
        <w:t>d</w:t>
      </w:r>
      <w:r w:rsidR="00F07ED2" w:rsidRPr="00B42829">
        <w:rPr>
          <w:color w:val="000000"/>
          <w:sz w:val="22"/>
          <w:szCs w:val="22"/>
          <w:lang w:eastAsia="zh-CN"/>
        </w:rPr>
        <w:t xml:space="preserve"> on the </w:t>
      </w:r>
      <w:r w:rsidR="0060782D" w:rsidRPr="00B42829">
        <w:rPr>
          <w:color w:val="000000"/>
          <w:sz w:val="22"/>
          <w:szCs w:val="22"/>
          <w:lang w:eastAsia="zh-CN"/>
        </w:rPr>
        <w:t xml:space="preserve">potential RAN2 impacts of </w:t>
      </w:r>
      <w:r w:rsidR="0060782D" w:rsidRPr="00B42829">
        <w:rPr>
          <w:bCs/>
          <w:sz w:val="22"/>
          <w:szCs w:val="22"/>
        </w:rPr>
        <w:t>NR Timing Resiliency and URLLC enhancements</w:t>
      </w:r>
      <w:r w:rsidR="00F07ED2" w:rsidRPr="00B42829">
        <w:rPr>
          <w:color w:val="000000"/>
          <w:sz w:val="22"/>
          <w:szCs w:val="22"/>
          <w:lang w:eastAsia="zh-CN"/>
        </w:rPr>
        <w:t xml:space="preserve">. All </w:t>
      </w:r>
      <w:r w:rsidR="004E4019" w:rsidRPr="00B42829">
        <w:rPr>
          <w:color w:val="000000"/>
          <w:sz w:val="22"/>
          <w:szCs w:val="22"/>
          <w:lang w:eastAsia="zh-CN"/>
        </w:rPr>
        <w:t xml:space="preserve">the </w:t>
      </w:r>
      <w:r w:rsidR="00F07ED2" w:rsidRPr="00B42829">
        <w:rPr>
          <w:color w:val="000000"/>
          <w:sz w:val="22"/>
          <w:szCs w:val="22"/>
          <w:lang w:eastAsia="zh-CN"/>
        </w:rPr>
        <w:t>proposals are summarized below:</w:t>
      </w:r>
    </w:p>
    <w:p w14:paraId="082E41F5" w14:textId="0FB184AE" w:rsidR="00110DEF" w:rsidRPr="00DD61C8" w:rsidRDefault="00792565" w:rsidP="00792565">
      <w:pPr>
        <w:adjustRightInd w:val="0"/>
        <w:snapToGrid w:val="0"/>
        <w:spacing w:afterLines="50" w:after="120"/>
        <w:jc w:val="both"/>
        <w:rPr>
          <w:rFonts w:eastAsia="宋体"/>
          <w:sz w:val="22"/>
          <w:szCs w:val="22"/>
          <w:u w:val="single"/>
          <w:lang w:eastAsia="zh-CN"/>
        </w:rPr>
      </w:pPr>
      <w:r w:rsidRPr="00792565">
        <w:rPr>
          <w:rFonts w:eastAsia="宋体"/>
          <w:i/>
          <w:sz w:val="22"/>
          <w:szCs w:val="22"/>
          <w:u w:val="single"/>
          <w:lang w:eastAsia="zh-CN"/>
        </w:rPr>
        <w:t>Scenarios</w:t>
      </w:r>
      <w:r w:rsidR="00DD61C8">
        <w:rPr>
          <w:rFonts w:eastAsia="宋体"/>
          <w:sz w:val="22"/>
          <w:szCs w:val="22"/>
          <w:u w:val="single"/>
          <w:lang w:eastAsia="zh-CN"/>
        </w:rPr>
        <w:t>:</w:t>
      </w:r>
    </w:p>
    <w:p w14:paraId="7D7C6843" w14:textId="77777777" w:rsidR="00762B08" w:rsidRPr="009F466B" w:rsidRDefault="00762B08" w:rsidP="00762B08">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1: </w:t>
      </w:r>
      <w:r>
        <w:rPr>
          <w:rFonts w:eastAsia="宋体"/>
          <w:b/>
          <w:sz w:val="22"/>
          <w:szCs w:val="22"/>
          <w:lang w:eastAsia="zh-CN"/>
        </w:rPr>
        <w:t>RAN2 confirms r</w:t>
      </w:r>
      <w:r w:rsidRPr="00CC25BE">
        <w:rPr>
          <w:rFonts w:eastAsia="宋体"/>
          <w:b/>
          <w:sz w:val="22"/>
          <w:szCs w:val="22"/>
          <w:lang w:eastAsia="zh-CN"/>
        </w:rPr>
        <w:t xml:space="preserve">eactive </w:t>
      </w:r>
      <w:r w:rsidRPr="00AF21C8">
        <w:rPr>
          <w:rFonts w:eastAsia="宋体"/>
          <w:b/>
          <w:sz w:val="22"/>
          <w:szCs w:val="22"/>
          <w:lang w:eastAsia="zh-CN"/>
        </w:rPr>
        <w:t>RAN</w:t>
      </w:r>
      <w:r w:rsidRPr="00CC25BE">
        <w:rPr>
          <w:rFonts w:eastAsia="宋体"/>
          <w:b/>
          <w:sz w:val="22"/>
          <w:szCs w:val="22"/>
          <w:lang w:eastAsia="zh-CN"/>
        </w:rPr>
        <w:t xml:space="preserve"> feedback </w:t>
      </w:r>
      <w:r w:rsidRPr="009F466B">
        <w:rPr>
          <w:rFonts w:eastAsia="宋体"/>
          <w:b/>
          <w:sz w:val="22"/>
          <w:szCs w:val="22"/>
          <w:lang w:eastAsia="zh-CN"/>
        </w:rPr>
        <w:t>for upstream scheduling</w:t>
      </w:r>
      <w:r>
        <w:rPr>
          <w:rFonts w:eastAsia="宋体"/>
          <w:b/>
          <w:sz w:val="22"/>
          <w:szCs w:val="22"/>
          <w:lang w:eastAsia="zh-CN"/>
        </w:rPr>
        <w:t xml:space="preserve"> is </w:t>
      </w:r>
      <w:r w:rsidRPr="009F466B">
        <w:rPr>
          <w:rFonts w:eastAsia="宋体"/>
          <w:b/>
          <w:sz w:val="22"/>
          <w:szCs w:val="22"/>
          <w:lang w:eastAsia="zh-CN"/>
        </w:rPr>
        <w:t xml:space="preserve">supported. </w:t>
      </w:r>
    </w:p>
    <w:p w14:paraId="566EE4DC" w14:textId="77777777" w:rsidR="00762B08" w:rsidRPr="00DA4B18" w:rsidRDefault="00762B08" w:rsidP="00095FBA">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w:t>
      </w:r>
      <w:r>
        <w:rPr>
          <w:rFonts w:eastAsia="宋体"/>
          <w:b/>
          <w:sz w:val="22"/>
          <w:szCs w:val="22"/>
          <w:lang w:eastAsia="zh-CN"/>
        </w:rPr>
        <w:t>2</w:t>
      </w:r>
      <w:r w:rsidRPr="00CC25BE">
        <w:rPr>
          <w:rFonts w:eastAsia="宋体"/>
          <w:b/>
          <w:sz w:val="22"/>
          <w:szCs w:val="22"/>
          <w:lang w:eastAsia="zh-CN"/>
        </w:rPr>
        <w:t xml:space="preserve">: </w:t>
      </w:r>
      <w:r>
        <w:rPr>
          <w:rFonts w:eastAsia="宋体"/>
          <w:b/>
          <w:sz w:val="22"/>
          <w:szCs w:val="22"/>
          <w:lang w:eastAsia="zh-CN"/>
        </w:rPr>
        <w:t>R</w:t>
      </w:r>
      <w:r w:rsidRPr="00CC25BE">
        <w:rPr>
          <w:rFonts w:eastAsia="宋体"/>
          <w:b/>
          <w:sz w:val="22"/>
          <w:szCs w:val="22"/>
          <w:lang w:eastAsia="zh-CN"/>
        </w:rPr>
        <w:t xml:space="preserve">eactive </w:t>
      </w:r>
      <w:r>
        <w:rPr>
          <w:rFonts w:eastAsia="宋体"/>
          <w:b/>
          <w:sz w:val="22"/>
          <w:szCs w:val="22"/>
          <w:lang w:eastAsia="zh-CN"/>
        </w:rPr>
        <w:t xml:space="preserve">RAN </w:t>
      </w:r>
      <w:r w:rsidRPr="00CC25BE">
        <w:rPr>
          <w:rFonts w:eastAsia="宋体"/>
          <w:b/>
          <w:sz w:val="22"/>
          <w:szCs w:val="22"/>
          <w:lang w:eastAsia="zh-CN"/>
        </w:rPr>
        <w:t xml:space="preserve">feedback </w:t>
      </w:r>
      <w:r w:rsidRPr="009F466B">
        <w:rPr>
          <w:rFonts w:eastAsia="宋体"/>
          <w:b/>
          <w:sz w:val="22"/>
          <w:szCs w:val="22"/>
          <w:lang w:eastAsia="zh-CN"/>
        </w:rPr>
        <w:t>for upstream scheduling</w:t>
      </w:r>
      <w:r>
        <w:rPr>
          <w:rFonts w:eastAsia="宋体"/>
          <w:b/>
          <w:sz w:val="22"/>
          <w:szCs w:val="22"/>
          <w:lang w:eastAsia="zh-CN"/>
        </w:rPr>
        <w:t xml:space="preserve"> is also supported for an </w:t>
      </w:r>
      <w:r w:rsidRPr="00DA4B18">
        <w:rPr>
          <w:rFonts w:eastAsia="宋体"/>
          <w:b/>
          <w:sz w:val="22"/>
          <w:szCs w:val="22"/>
          <w:lang w:eastAsia="zh-CN"/>
        </w:rPr>
        <w:t xml:space="preserve">RRC INACTIVE UE with </w:t>
      </w:r>
      <w:r>
        <w:rPr>
          <w:rFonts w:eastAsia="宋体"/>
          <w:b/>
          <w:sz w:val="22"/>
          <w:szCs w:val="22"/>
          <w:lang w:eastAsia="zh-CN"/>
        </w:rPr>
        <w:t xml:space="preserve">an </w:t>
      </w:r>
      <w:r w:rsidRPr="00DA4B18">
        <w:rPr>
          <w:rFonts w:eastAsia="宋体"/>
          <w:b/>
          <w:sz w:val="22"/>
          <w:szCs w:val="22"/>
          <w:lang w:eastAsia="zh-CN"/>
        </w:rPr>
        <w:t>ongoing SDT procedure</w:t>
      </w:r>
      <w:r>
        <w:rPr>
          <w:rFonts w:eastAsia="宋体"/>
          <w:b/>
          <w:sz w:val="22"/>
          <w:szCs w:val="22"/>
          <w:lang w:eastAsia="zh-CN"/>
        </w:rPr>
        <w:t>.</w:t>
      </w:r>
      <w:r w:rsidRPr="00DA4B18">
        <w:rPr>
          <w:rFonts w:eastAsia="宋体"/>
          <w:b/>
          <w:sz w:val="22"/>
          <w:szCs w:val="22"/>
          <w:lang w:eastAsia="zh-CN"/>
        </w:rPr>
        <w:t xml:space="preserve"> </w:t>
      </w:r>
    </w:p>
    <w:p w14:paraId="1FC3D69B" w14:textId="77777777" w:rsidR="00DB3FEB" w:rsidRPr="00DA4B18" w:rsidRDefault="00DB3FEB" w:rsidP="00F447DD">
      <w:pPr>
        <w:adjustRightInd w:val="0"/>
        <w:snapToGrid w:val="0"/>
        <w:spacing w:afterLines="50" w:after="120"/>
        <w:jc w:val="both"/>
        <w:rPr>
          <w:rFonts w:eastAsia="宋体"/>
          <w:b/>
          <w:sz w:val="22"/>
          <w:szCs w:val="22"/>
          <w:lang w:eastAsia="zh-CN"/>
        </w:rPr>
      </w:pPr>
    </w:p>
    <w:p w14:paraId="43BDC334" w14:textId="7F2E7A32" w:rsidR="0051194F" w:rsidRPr="00DB3FEB" w:rsidRDefault="00DB3FEB" w:rsidP="00DB3FEB">
      <w:pPr>
        <w:adjustRightInd w:val="0"/>
        <w:snapToGrid w:val="0"/>
        <w:spacing w:afterLines="50" w:after="120"/>
        <w:jc w:val="both"/>
        <w:rPr>
          <w:rFonts w:eastAsia="宋体"/>
          <w:sz w:val="22"/>
          <w:szCs w:val="22"/>
          <w:u w:val="single"/>
          <w:lang w:eastAsia="zh-CN"/>
        </w:rPr>
      </w:pPr>
      <w:r w:rsidRPr="00DB3FEB">
        <w:rPr>
          <w:rFonts w:eastAsia="宋体"/>
          <w:i/>
          <w:sz w:val="22"/>
          <w:szCs w:val="22"/>
          <w:u w:val="single"/>
          <w:lang w:eastAsia="zh-CN"/>
        </w:rPr>
        <w:t>RAN feedback configuration</w:t>
      </w:r>
      <w:r>
        <w:rPr>
          <w:rFonts w:eastAsia="宋体"/>
          <w:sz w:val="22"/>
          <w:szCs w:val="22"/>
          <w:u w:val="single"/>
          <w:lang w:eastAsia="zh-CN"/>
        </w:rPr>
        <w:t>:</w:t>
      </w:r>
    </w:p>
    <w:p w14:paraId="14A60873" w14:textId="77777777" w:rsidR="00095FBA" w:rsidRPr="00DA4B18" w:rsidRDefault="00095FBA" w:rsidP="00095FBA">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lastRenderedPageBreak/>
        <w:t>P</w:t>
      </w:r>
      <w:r w:rsidRPr="00CC25BE">
        <w:rPr>
          <w:rFonts w:eastAsia="宋体"/>
          <w:b/>
          <w:sz w:val="22"/>
          <w:szCs w:val="22"/>
          <w:lang w:eastAsia="zh-CN"/>
        </w:rPr>
        <w:t xml:space="preserve">roposal </w:t>
      </w:r>
      <w:r>
        <w:rPr>
          <w:rFonts w:eastAsia="宋体"/>
          <w:b/>
          <w:sz w:val="22"/>
          <w:szCs w:val="22"/>
          <w:lang w:eastAsia="zh-CN"/>
        </w:rPr>
        <w:t>3</w:t>
      </w:r>
      <w:r w:rsidRPr="00CC25BE">
        <w:rPr>
          <w:rFonts w:eastAsia="宋体"/>
          <w:b/>
          <w:sz w:val="22"/>
          <w:szCs w:val="22"/>
          <w:lang w:eastAsia="zh-CN"/>
        </w:rPr>
        <w:t xml:space="preserve">: </w:t>
      </w:r>
      <w:r>
        <w:rPr>
          <w:rFonts w:eastAsia="宋体"/>
          <w:b/>
          <w:sz w:val="22"/>
          <w:szCs w:val="22"/>
          <w:lang w:eastAsia="zh-CN"/>
        </w:rPr>
        <w:t>A</w:t>
      </w:r>
      <w:r w:rsidRPr="00AB5D58">
        <w:rPr>
          <w:rFonts w:eastAsia="宋体"/>
          <w:b/>
          <w:sz w:val="22"/>
          <w:szCs w:val="22"/>
          <w:lang w:eastAsia="zh-CN"/>
        </w:rPr>
        <w:t>n indication</w:t>
      </w:r>
      <w:r>
        <w:rPr>
          <w:rFonts w:eastAsia="宋体"/>
          <w:b/>
          <w:sz w:val="22"/>
          <w:szCs w:val="22"/>
          <w:lang w:eastAsia="zh-CN"/>
        </w:rPr>
        <w:t xml:space="preserve"> of one bit is used to enable the r</w:t>
      </w:r>
      <w:r w:rsidRPr="00CC25BE">
        <w:rPr>
          <w:rFonts w:eastAsia="宋体"/>
          <w:b/>
          <w:sz w:val="22"/>
          <w:szCs w:val="22"/>
          <w:lang w:eastAsia="zh-CN"/>
        </w:rPr>
        <w:t xml:space="preserve">eactive </w:t>
      </w:r>
      <w:r>
        <w:rPr>
          <w:rFonts w:eastAsia="宋体"/>
          <w:b/>
          <w:sz w:val="22"/>
          <w:szCs w:val="22"/>
          <w:lang w:eastAsia="zh-CN"/>
        </w:rPr>
        <w:t xml:space="preserve">RAN </w:t>
      </w:r>
      <w:r w:rsidRPr="00CC25BE">
        <w:rPr>
          <w:rFonts w:eastAsia="宋体"/>
          <w:b/>
          <w:sz w:val="22"/>
          <w:szCs w:val="22"/>
          <w:lang w:eastAsia="zh-CN"/>
        </w:rPr>
        <w:t xml:space="preserve">feedback </w:t>
      </w:r>
      <w:r w:rsidRPr="009F466B">
        <w:rPr>
          <w:rFonts w:eastAsia="宋体"/>
          <w:b/>
          <w:sz w:val="22"/>
          <w:szCs w:val="22"/>
          <w:lang w:eastAsia="zh-CN"/>
        </w:rPr>
        <w:t>for upstream scheduling</w:t>
      </w:r>
      <w:r>
        <w:rPr>
          <w:rFonts w:eastAsia="宋体"/>
          <w:b/>
          <w:sz w:val="22"/>
          <w:szCs w:val="22"/>
          <w:lang w:eastAsia="zh-CN"/>
        </w:rPr>
        <w:t xml:space="preserve"> per DRB level. </w:t>
      </w:r>
    </w:p>
    <w:p w14:paraId="409EDFDF" w14:textId="77777777" w:rsidR="00095FBA" w:rsidRDefault="00095FBA" w:rsidP="00095FBA">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w:t>
      </w:r>
      <w:r>
        <w:rPr>
          <w:rFonts w:eastAsia="宋体"/>
          <w:b/>
          <w:sz w:val="22"/>
          <w:szCs w:val="22"/>
          <w:lang w:eastAsia="zh-CN"/>
        </w:rPr>
        <w:t>4</w:t>
      </w:r>
      <w:r w:rsidRPr="00CC25BE">
        <w:rPr>
          <w:rFonts w:eastAsia="宋体"/>
          <w:b/>
          <w:sz w:val="22"/>
          <w:szCs w:val="22"/>
          <w:lang w:eastAsia="zh-CN"/>
        </w:rPr>
        <w:t xml:space="preserve">: </w:t>
      </w:r>
      <w:r>
        <w:rPr>
          <w:rFonts w:eastAsia="宋体"/>
          <w:b/>
          <w:sz w:val="22"/>
          <w:szCs w:val="22"/>
          <w:lang w:eastAsia="zh-CN"/>
        </w:rPr>
        <w:t>For r</w:t>
      </w:r>
      <w:r w:rsidRPr="00CC25BE">
        <w:rPr>
          <w:rFonts w:eastAsia="宋体"/>
          <w:b/>
          <w:sz w:val="22"/>
          <w:szCs w:val="22"/>
          <w:lang w:eastAsia="zh-CN"/>
        </w:rPr>
        <w:t xml:space="preserve">eactive </w:t>
      </w:r>
      <w:r>
        <w:rPr>
          <w:rFonts w:eastAsia="宋体"/>
          <w:b/>
          <w:sz w:val="22"/>
          <w:szCs w:val="22"/>
          <w:lang w:eastAsia="zh-CN"/>
        </w:rPr>
        <w:t xml:space="preserve">RAN </w:t>
      </w:r>
      <w:r w:rsidRPr="00CC25BE">
        <w:rPr>
          <w:rFonts w:eastAsia="宋体"/>
          <w:b/>
          <w:sz w:val="22"/>
          <w:szCs w:val="22"/>
          <w:lang w:eastAsia="zh-CN"/>
        </w:rPr>
        <w:t xml:space="preserve">feedback </w:t>
      </w:r>
      <w:r w:rsidRPr="009F466B">
        <w:rPr>
          <w:rFonts w:eastAsia="宋体"/>
          <w:b/>
          <w:sz w:val="22"/>
          <w:szCs w:val="22"/>
          <w:lang w:eastAsia="zh-CN"/>
        </w:rPr>
        <w:t>for upstream scheduling</w:t>
      </w:r>
      <w:r w:rsidRPr="00AB5D58">
        <w:rPr>
          <w:rFonts w:eastAsia="宋体"/>
          <w:b/>
          <w:sz w:val="22"/>
          <w:szCs w:val="22"/>
          <w:lang w:eastAsia="zh-CN"/>
        </w:rPr>
        <w:t xml:space="preserve">, BAT offset threshold is configured per </w:t>
      </w:r>
      <w:r>
        <w:rPr>
          <w:rFonts w:eastAsia="宋体"/>
          <w:b/>
          <w:sz w:val="22"/>
          <w:szCs w:val="22"/>
          <w:lang w:eastAsia="zh-CN"/>
        </w:rPr>
        <w:t>DRB</w:t>
      </w:r>
      <w:r w:rsidRPr="00AB5D58">
        <w:rPr>
          <w:rFonts w:eastAsia="宋体"/>
          <w:b/>
          <w:sz w:val="22"/>
          <w:szCs w:val="22"/>
          <w:lang w:eastAsia="zh-CN"/>
        </w:rPr>
        <w:t xml:space="preserve"> granularity</w:t>
      </w:r>
      <w:r>
        <w:rPr>
          <w:rFonts w:eastAsia="宋体"/>
          <w:b/>
          <w:sz w:val="22"/>
          <w:szCs w:val="22"/>
          <w:lang w:eastAsia="zh-CN"/>
        </w:rPr>
        <w:t>.</w:t>
      </w:r>
      <w:r w:rsidRPr="00DA4B18">
        <w:rPr>
          <w:rFonts w:eastAsia="宋体"/>
          <w:b/>
          <w:sz w:val="22"/>
          <w:szCs w:val="22"/>
          <w:lang w:eastAsia="zh-CN"/>
        </w:rPr>
        <w:t xml:space="preserve"> </w:t>
      </w:r>
    </w:p>
    <w:p w14:paraId="3E4F6C2C" w14:textId="77777777" w:rsidR="00DB3FEB" w:rsidRDefault="00DB3FEB" w:rsidP="00F447DD">
      <w:pPr>
        <w:adjustRightInd w:val="0"/>
        <w:snapToGrid w:val="0"/>
        <w:spacing w:afterLines="50" w:after="120"/>
        <w:jc w:val="both"/>
        <w:rPr>
          <w:rFonts w:eastAsia="宋体"/>
          <w:b/>
          <w:sz w:val="22"/>
          <w:szCs w:val="22"/>
          <w:lang w:eastAsia="zh-CN"/>
        </w:rPr>
      </w:pPr>
    </w:p>
    <w:p w14:paraId="34237D24" w14:textId="210ED162" w:rsidR="00110DEF" w:rsidRPr="00110DEF" w:rsidRDefault="00110DEF" w:rsidP="00110DEF">
      <w:pPr>
        <w:adjustRightInd w:val="0"/>
        <w:snapToGrid w:val="0"/>
        <w:spacing w:afterLines="50" w:after="120"/>
        <w:jc w:val="both"/>
        <w:rPr>
          <w:rFonts w:eastAsia="宋体"/>
          <w:i/>
          <w:sz w:val="22"/>
          <w:szCs w:val="22"/>
          <w:u w:val="single"/>
          <w:lang w:eastAsia="zh-CN"/>
        </w:rPr>
      </w:pPr>
      <w:r w:rsidRPr="00110DEF">
        <w:rPr>
          <w:rFonts w:eastAsia="宋体"/>
          <w:i/>
          <w:sz w:val="22"/>
          <w:szCs w:val="22"/>
          <w:u w:val="single"/>
          <w:lang w:eastAsia="zh-CN"/>
        </w:rPr>
        <w:t>RAN feedback provision</w:t>
      </w:r>
      <w:r w:rsidRPr="00591969">
        <w:rPr>
          <w:rFonts w:eastAsia="宋体"/>
          <w:sz w:val="22"/>
          <w:szCs w:val="22"/>
          <w:u w:val="single"/>
          <w:lang w:eastAsia="zh-CN"/>
        </w:rPr>
        <w:t>:</w:t>
      </w:r>
    </w:p>
    <w:p w14:paraId="1377D54D" w14:textId="77777777" w:rsidR="00D455A1" w:rsidRDefault="00D455A1" w:rsidP="00D455A1">
      <w:pPr>
        <w:adjustRightInd w:val="0"/>
        <w:snapToGrid w:val="0"/>
        <w:spacing w:afterLines="50" w:after="120"/>
        <w:jc w:val="both"/>
        <w:rPr>
          <w:rFonts w:eastAsia="宋体"/>
          <w:b/>
          <w:sz w:val="22"/>
          <w:szCs w:val="22"/>
          <w:lang w:eastAsia="zh-CN"/>
        </w:rPr>
      </w:pPr>
      <w:r w:rsidRPr="00C962D5">
        <w:rPr>
          <w:rFonts w:eastAsia="宋体" w:hint="eastAsia"/>
          <w:b/>
          <w:sz w:val="22"/>
          <w:szCs w:val="22"/>
          <w:lang w:eastAsia="zh-CN"/>
        </w:rPr>
        <w:t>P</w:t>
      </w:r>
      <w:r w:rsidRPr="00C962D5">
        <w:rPr>
          <w:rFonts w:eastAsia="宋体"/>
          <w:b/>
          <w:sz w:val="22"/>
          <w:szCs w:val="22"/>
          <w:lang w:eastAsia="zh-CN"/>
        </w:rPr>
        <w:t xml:space="preserve">roposal </w:t>
      </w:r>
      <w:r>
        <w:rPr>
          <w:rFonts w:eastAsia="宋体"/>
          <w:b/>
          <w:sz w:val="22"/>
          <w:szCs w:val="22"/>
          <w:lang w:eastAsia="zh-CN"/>
        </w:rPr>
        <w:t>5</w:t>
      </w:r>
      <w:r w:rsidRPr="00C962D5">
        <w:rPr>
          <w:rFonts w:eastAsia="宋体"/>
          <w:b/>
          <w:sz w:val="22"/>
          <w:szCs w:val="22"/>
          <w:lang w:eastAsia="zh-CN"/>
        </w:rPr>
        <w:t>:</w:t>
      </w:r>
      <w:r w:rsidRPr="002F6A51">
        <w:rPr>
          <w:rFonts w:eastAsia="宋体"/>
          <w:b/>
          <w:sz w:val="22"/>
          <w:szCs w:val="22"/>
          <w:lang w:eastAsia="zh-CN"/>
        </w:rPr>
        <w:t xml:space="preserve"> </w:t>
      </w:r>
      <w:r>
        <w:rPr>
          <w:rFonts w:eastAsia="宋体"/>
          <w:b/>
          <w:sz w:val="22"/>
          <w:szCs w:val="22"/>
          <w:lang w:eastAsia="zh-CN"/>
        </w:rPr>
        <w:t xml:space="preserve">RAN2 confirms that reactive RAN feedback </w:t>
      </w:r>
      <w:r w:rsidRPr="009F466B">
        <w:rPr>
          <w:rFonts w:eastAsia="宋体"/>
          <w:b/>
          <w:sz w:val="22"/>
          <w:szCs w:val="22"/>
          <w:lang w:eastAsia="zh-CN"/>
        </w:rPr>
        <w:t>for upstream scheduling</w:t>
      </w:r>
      <w:r>
        <w:rPr>
          <w:rFonts w:eastAsia="宋体"/>
          <w:b/>
          <w:sz w:val="22"/>
          <w:szCs w:val="22"/>
          <w:lang w:eastAsia="zh-CN"/>
        </w:rPr>
        <w:t xml:space="preserve"> is initiated when </w:t>
      </w:r>
      <w:r w:rsidRPr="002F6A51">
        <w:rPr>
          <w:rFonts w:eastAsia="宋体"/>
          <w:b/>
          <w:sz w:val="22"/>
          <w:szCs w:val="22"/>
          <w:lang w:eastAsia="zh-CN"/>
        </w:rPr>
        <w:t xml:space="preserve">the </w:t>
      </w:r>
      <w:r>
        <w:rPr>
          <w:rFonts w:eastAsia="宋体"/>
          <w:b/>
          <w:sz w:val="22"/>
          <w:szCs w:val="22"/>
          <w:lang w:eastAsia="zh-CN"/>
        </w:rPr>
        <w:t>BAT</w:t>
      </w:r>
      <w:r w:rsidRPr="002F6A51">
        <w:rPr>
          <w:rFonts w:eastAsia="宋体"/>
          <w:b/>
          <w:sz w:val="22"/>
          <w:szCs w:val="22"/>
          <w:lang w:eastAsia="zh-CN"/>
        </w:rPr>
        <w:t xml:space="preserve"> offset value reaches the </w:t>
      </w:r>
      <w:r w:rsidRPr="00AB5D58">
        <w:rPr>
          <w:rFonts w:eastAsia="宋体"/>
          <w:b/>
          <w:sz w:val="22"/>
          <w:szCs w:val="22"/>
          <w:lang w:eastAsia="zh-CN"/>
        </w:rPr>
        <w:t>BAT offset threshold</w:t>
      </w:r>
      <w:r w:rsidRPr="0025273C">
        <w:rPr>
          <w:rFonts w:eastAsia="宋体"/>
          <w:b/>
          <w:sz w:val="22"/>
          <w:szCs w:val="22"/>
          <w:lang w:eastAsia="zh-CN"/>
        </w:rPr>
        <w:t xml:space="preserve"> </w:t>
      </w:r>
      <w:r w:rsidRPr="002F6A51">
        <w:rPr>
          <w:rFonts w:eastAsia="宋体"/>
          <w:b/>
          <w:sz w:val="22"/>
          <w:szCs w:val="22"/>
          <w:lang w:eastAsia="zh-CN"/>
        </w:rPr>
        <w:t>configured</w:t>
      </w:r>
      <w:r>
        <w:rPr>
          <w:rFonts w:eastAsia="宋体"/>
          <w:b/>
          <w:sz w:val="22"/>
          <w:szCs w:val="22"/>
          <w:lang w:eastAsia="zh-CN"/>
        </w:rPr>
        <w:t xml:space="preserve">. </w:t>
      </w:r>
    </w:p>
    <w:p w14:paraId="773EAF74" w14:textId="77777777" w:rsidR="00D455A1" w:rsidRPr="00C962D5" w:rsidRDefault="00D455A1" w:rsidP="002D687A">
      <w:pPr>
        <w:adjustRightInd w:val="0"/>
        <w:snapToGrid w:val="0"/>
        <w:spacing w:afterLines="100" w:after="240"/>
        <w:jc w:val="both"/>
        <w:rPr>
          <w:rFonts w:eastAsia="宋体"/>
          <w:b/>
          <w:sz w:val="22"/>
          <w:szCs w:val="22"/>
          <w:lang w:eastAsia="zh-CN"/>
        </w:rPr>
      </w:pPr>
      <w:r w:rsidRPr="00C962D5">
        <w:rPr>
          <w:rFonts w:eastAsia="宋体" w:hint="eastAsia"/>
          <w:b/>
          <w:sz w:val="22"/>
          <w:szCs w:val="22"/>
          <w:lang w:eastAsia="zh-CN"/>
        </w:rPr>
        <w:t>P</w:t>
      </w:r>
      <w:r w:rsidRPr="00C962D5">
        <w:rPr>
          <w:rFonts w:eastAsia="宋体"/>
          <w:b/>
          <w:sz w:val="22"/>
          <w:szCs w:val="22"/>
          <w:lang w:eastAsia="zh-CN"/>
        </w:rPr>
        <w:t xml:space="preserve">roposal </w:t>
      </w:r>
      <w:r>
        <w:rPr>
          <w:rFonts w:eastAsia="宋体"/>
          <w:b/>
          <w:sz w:val="22"/>
          <w:szCs w:val="22"/>
          <w:lang w:eastAsia="zh-CN"/>
        </w:rPr>
        <w:t>6</w:t>
      </w:r>
      <w:r w:rsidRPr="00C962D5">
        <w:rPr>
          <w:rFonts w:eastAsia="宋体"/>
          <w:b/>
          <w:sz w:val="22"/>
          <w:szCs w:val="22"/>
          <w:lang w:eastAsia="zh-CN"/>
        </w:rPr>
        <w:t>:</w:t>
      </w:r>
      <w:r>
        <w:rPr>
          <w:rFonts w:eastAsia="宋体"/>
          <w:b/>
          <w:sz w:val="22"/>
          <w:szCs w:val="22"/>
          <w:lang w:eastAsia="zh-CN"/>
        </w:rPr>
        <w:t xml:space="preserve"> From </w:t>
      </w:r>
      <w:proofErr w:type="spellStart"/>
      <w:r>
        <w:rPr>
          <w:rFonts w:eastAsia="宋体"/>
          <w:b/>
          <w:sz w:val="22"/>
          <w:szCs w:val="22"/>
          <w:lang w:eastAsia="zh-CN"/>
        </w:rPr>
        <w:t>Uu</w:t>
      </w:r>
      <w:proofErr w:type="spellEnd"/>
      <w:r>
        <w:rPr>
          <w:rFonts w:eastAsia="宋体"/>
          <w:b/>
          <w:sz w:val="22"/>
          <w:szCs w:val="22"/>
          <w:lang w:eastAsia="zh-CN"/>
        </w:rPr>
        <w:t xml:space="preserve"> perspective, RAN feedback </w:t>
      </w:r>
      <w:r w:rsidRPr="009F466B">
        <w:rPr>
          <w:rFonts w:eastAsia="宋体"/>
          <w:b/>
          <w:sz w:val="22"/>
          <w:szCs w:val="22"/>
          <w:lang w:eastAsia="zh-CN"/>
        </w:rPr>
        <w:t>for upstream scheduling</w:t>
      </w:r>
      <w:r>
        <w:rPr>
          <w:rFonts w:eastAsia="宋体"/>
          <w:b/>
          <w:sz w:val="22"/>
          <w:szCs w:val="22"/>
          <w:lang w:eastAsia="zh-CN"/>
        </w:rPr>
        <w:t xml:space="preserve"> can include </w:t>
      </w:r>
      <w:r w:rsidRPr="008768E2">
        <w:rPr>
          <w:rFonts w:eastAsia="宋体"/>
          <w:b/>
          <w:sz w:val="22"/>
          <w:szCs w:val="22"/>
          <w:lang w:eastAsia="zh-CN"/>
        </w:rPr>
        <w:t>BAT offset value and periodicity</w:t>
      </w:r>
      <w:r>
        <w:rPr>
          <w:rFonts w:eastAsia="宋体"/>
          <w:b/>
          <w:sz w:val="22"/>
          <w:szCs w:val="22"/>
          <w:lang w:eastAsia="zh-CN"/>
        </w:rPr>
        <w:t xml:space="preserve">. </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1A1524AE" w14:textId="51BF27E1" w:rsidR="00A65F89" w:rsidRPr="005011B5" w:rsidRDefault="00A65F89" w:rsidP="000F6ED0">
      <w:pPr>
        <w:pStyle w:val="references"/>
        <w:numPr>
          <w:ilvl w:val="0"/>
          <w:numId w:val="48"/>
        </w:numPr>
        <w:spacing w:line="360" w:lineRule="auto"/>
        <w:ind w:left="357" w:hanging="357"/>
        <w:rPr>
          <w:rFonts w:eastAsia="Times New Roman"/>
          <w:noProof w:val="0"/>
          <w:sz w:val="22"/>
          <w:szCs w:val="20"/>
          <w:lang w:val="en-GB" w:eastAsia="en-GB"/>
        </w:rPr>
      </w:pPr>
      <w:bookmarkStart w:id="6" w:name="_Ref131369494"/>
      <w:bookmarkStart w:id="7" w:name="specType1"/>
      <w:bookmarkStart w:id="8" w:name="_Ref131691004"/>
      <w:r w:rsidRPr="005011B5">
        <w:rPr>
          <w:rFonts w:eastAsia="Times New Roman"/>
          <w:noProof w:val="0"/>
          <w:sz w:val="22"/>
          <w:szCs w:val="20"/>
          <w:lang w:val="en-GB" w:eastAsia="en-GB"/>
        </w:rPr>
        <w:t>RP-230754</w:t>
      </w:r>
      <w:r w:rsidR="00ED3516">
        <w:rPr>
          <w:rFonts w:eastAsia="Times New Roman"/>
          <w:noProof w:val="0"/>
          <w:sz w:val="22"/>
          <w:szCs w:val="20"/>
          <w:lang w:val="en-GB" w:eastAsia="en-GB"/>
        </w:rPr>
        <w:t xml:space="preserve">, </w:t>
      </w:r>
      <w:r w:rsidRPr="005011B5">
        <w:rPr>
          <w:rFonts w:eastAsia="Times New Roman"/>
          <w:noProof w:val="0"/>
          <w:sz w:val="22"/>
          <w:szCs w:val="20"/>
          <w:lang w:val="en-GB" w:eastAsia="en-GB"/>
        </w:rPr>
        <w:t>New WID on NR Timing Resiliency and URLLC enhancements</w:t>
      </w:r>
      <w:bookmarkEnd w:id="6"/>
      <w:r w:rsidR="00D75067" w:rsidRPr="005011B5">
        <w:rPr>
          <w:rFonts w:eastAsia="Times New Roman"/>
          <w:noProof w:val="0"/>
          <w:sz w:val="22"/>
          <w:szCs w:val="20"/>
          <w:lang w:val="en-GB" w:eastAsia="en-GB"/>
        </w:rPr>
        <w:t>.</w:t>
      </w:r>
    </w:p>
    <w:p w14:paraId="77EDD147" w14:textId="2E015566" w:rsidR="004A64E0" w:rsidRPr="005011B5" w:rsidRDefault="004A64E0" w:rsidP="00274452">
      <w:pPr>
        <w:pStyle w:val="references"/>
        <w:numPr>
          <w:ilvl w:val="0"/>
          <w:numId w:val="48"/>
        </w:numPr>
        <w:adjustRightInd w:val="0"/>
        <w:snapToGrid w:val="0"/>
        <w:spacing w:afterLines="100" w:after="240"/>
        <w:ind w:left="357" w:hanging="357"/>
        <w:rPr>
          <w:rFonts w:eastAsia="Times New Roman"/>
          <w:noProof w:val="0"/>
          <w:sz w:val="22"/>
          <w:szCs w:val="20"/>
          <w:lang w:val="en-GB" w:eastAsia="en-GB"/>
        </w:rPr>
      </w:pPr>
      <w:r w:rsidRPr="005011B5">
        <w:rPr>
          <w:rFonts w:eastAsia="Times New Roman"/>
          <w:noProof w:val="0"/>
          <w:sz w:val="22"/>
          <w:szCs w:val="20"/>
          <w:lang w:val="en-GB" w:eastAsia="en-GB"/>
        </w:rPr>
        <w:t>TR</w:t>
      </w:r>
      <w:bookmarkEnd w:id="7"/>
      <w:r w:rsidRPr="005011B5">
        <w:rPr>
          <w:rFonts w:eastAsia="Times New Roman"/>
          <w:noProof w:val="0"/>
          <w:sz w:val="22"/>
          <w:szCs w:val="20"/>
          <w:lang w:val="en-GB" w:eastAsia="en-GB"/>
        </w:rPr>
        <w:t xml:space="preserve"> </w:t>
      </w:r>
      <w:bookmarkStart w:id="9" w:name="specNumber"/>
      <w:r w:rsidRPr="005011B5">
        <w:rPr>
          <w:rFonts w:eastAsia="Times New Roman"/>
          <w:noProof w:val="0"/>
          <w:sz w:val="22"/>
          <w:szCs w:val="20"/>
          <w:lang w:val="en-GB" w:eastAsia="en-GB"/>
        </w:rPr>
        <w:t>23.</w:t>
      </w:r>
      <w:bookmarkEnd w:id="9"/>
      <w:r w:rsidRPr="005011B5">
        <w:rPr>
          <w:rFonts w:eastAsia="Times New Roman"/>
          <w:noProof w:val="0"/>
          <w:sz w:val="22"/>
          <w:szCs w:val="20"/>
          <w:lang w:val="en-GB" w:eastAsia="en-GB"/>
        </w:rPr>
        <w:t>700-25</w:t>
      </w:r>
      <w:r w:rsidR="00ED3516">
        <w:rPr>
          <w:rFonts w:eastAsia="Times New Roman"/>
          <w:noProof w:val="0"/>
          <w:sz w:val="22"/>
          <w:szCs w:val="20"/>
          <w:lang w:val="en-GB" w:eastAsia="en-GB"/>
        </w:rPr>
        <w:t xml:space="preserve">, </w:t>
      </w:r>
      <w:r w:rsidRPr="005011B5">
        <w:rPr>
          <w:rFonts w:eastAsia="Times New Roman"/>
          <w:noProof w:val="0"/>
          <w:sz w:val="22"/>
          <w:szCs w:val="20"/>
          <w:lang w:val="en-GB" w:eastAsia="en-GB"/>
        </w:rPr>
        <w:t xml:space="preserve">Study on timing resiliency and </w:t>
      </w:r>
      <w:proofErr w:type="spellStart"/>
      <w:r w:rsidRPr="005011B5">
        <w:rPr>
          <w:rFonts w:eastAsia="Times New Roman"/>
          <w:noProof w:val="0"/>
          <w:sz w:val="22"/>
          <w:szCs w:val="20"/>
          <w:lang w:val="en-GB" w:eastAsia="en-GB"/>
        </w:rPr>
        <w:t>and</w:t>
      </w:r>
      <w:proofErr w:type="spellEnd"/>
      <w:r w:rsidRPr="005011B5">
        <w:rPr>
          <w:rFonts w:eastAsia="Times New Roman"/>
          <w:noProof w:val="0"/>
          <w:sz w:val="22"/>
          <w:szCs w:val="20"/>
          <w:lang w:val="en-GB" w:eastAsia="en-GB"/>
        </w:rPr>
        <w:t xml:space="preserve"> URLLC enhancements</w:t>
      </w:r>
      <w:bookmarkEnd w:id="8"/>
      <w:r w:rsidR="00D75067" w:rsidRPr="005011B5">
        <w:rPr>
          <w:rFonts w:eastAsia="Times New Roman"/>
          <w:noProof w:val="0"/>
          <w:sz w:val="22"/>
          <w:szCs w:val="20"/>
          <w:lang w:val="en-GB" w:eastAsia="en-GB"/>
        </w:rPr>
        <w:t>.</w:t>
      </w:r>
    </w:p>
    <w:p w14:paraId="17FCB7EA" w14:textId="64FB3FA0" w:rsidR="004F74D6" w:rsidRDefault="004F74D6" w:rsidP="004F74D6">
      <w:pPr>
        <w:pStyle w:val="1"/>
        <w:pBdr>
          <w:top w:val="single" w:sz="12" w:space="5" w:color="auto"/>
        </w:pBdr>
        <w:jc w:val="both"/>
        <w:rPr>
          <w:lang w:val="en-US"/>
        </w:rPr>
      </w:pPr>
      <w:r>
        <w:rPr>
          <w:lang w:val="en-US"/>
        </w:rPr>
        <w:t xml:space="preserve">5 </w:t>
      </w:r>
      <w:r w:rsidRPr="00987889">
        <w:rPr>
          <w:lang w:val="en-US"/>
        </w:rPr>
        <w:t>A</w:t>
      </w:r>
      <w:r>
        <w:rPr>
          <w:lang w:val="en-US"/>
        </w:rPr>
        <w:t xml:space="preserve">nnex: </w:t>
      </w:r>
    </w:p>
    <w:p w14:paraId="7F5935BB" w14:textId="77777777" w:rsidR="004F74D6" w:rsidRPr="0042310E" w:rsidRDefault="004F74D6" w:rsidP="008A52FB">
      <w:pPr>
        <w:pStyle w:val="3"/>
        <w:snapToGrid w:val="0"/>
        <w:spacing w:after="120"/>
        <w:ind w:left="0" w:firstLine="0"/>
        <w:rPr>
          <w:lang w:eastAsia="ko-KR"/>
        </w:rPr>
      </w:pPr>
      <w:r>
        <w:rPr>
          <w:lang w:eastAsia="ko-KR"/>
        </w:rPr>
        <w:t>Solution to KI</w:t>
      </w:r>
      <w:r w:rsidRPr="0042310E">
        <w:rPr>
          <w:lang w:eastAsia="ko-KR"/>
        </w:rPr>
        <w:t xml:space="preserve">#6: Adapting downstream scheduling based on </w:t>
      </w:r>
      <w:bookmarkStart w:id="10" w:name="_Hlk131757514"/>
      <w:r w:rsidRPr="0042310E">
        <w:rPr>
          <w:lang w:eastAsia="ko-KR"/>
        </w:rPr>
        <w:t>RAN feedback for low latency communication</w:t>
      </w:r>
      <w:bookmarkEnd w:id="10"/>
    </w:p>
    <w:p w14:paraId="1C6F3215" w14:textId="77777777" w:rsidR="004F74D6" w:rsidRPr="005C3F28" w:rsidRDefault="004F74D6" w:rsidP="004F74D6">
      <w:pPr>
        <w:spacing w:after="120"/>
        <w:jc w:val="both"/>
      </w:pPr>
      <w:r w:rsidRPr="005C3F28">
        <w:t>The following bullet points summarize the principles for the way forward:</w:t>
      </w:r>
    </w:p>
    <w:p w14:paraId="70E11FE0" w14:textId="77777777" w:rsidR="004F74D6" w:rsidRDefault="004F74D6" w:rsidP="004F74D6">
      <w:pPr>
        <w:pStyle w:val="B1"/>
        <w:spacing w:after="120"/>
        <w:jc w:val="both"/>
      </w:pPr>
      <w:r w:rsidRPr="002E55F6">
        <w:t>-</w:t>
      </w:r>
      <w:r w:rsidRPr="002E55F6">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0790C2D3" w14:textId="77777777" w:rsidR="004F74D6" w:rsidRDefault="004F74D6" w:rsidP="004F74D6">
      <w:pPr>
        <w:pStyle w:val="B1"/>
        <w:spacing w:after="120"/>
        <w:jc w:val="both"/>
      </w:pPr>
      <w:r>
        <w:t>-</w:t>
      </w:r>
      <w:r>
        <w:tab/>
        <w:t>When the AF gets the feedback for BAT (in both modes), the AF adjusts the burst sending time accordingly.</w:t>
      </w:r>
    </w:p>
    <w:p w14:paraId="578EC23D" w14:textId="77777777" w:rsidR="004F74D6" w:rsidRDefault="004F74D6" w:rsidP="004F74D6">
      <w:pPr>
        <w:pStyle w:val="B1"/>
        <w:spacing w:after="120"/>
        <w:jc w:val="both"/>
      </w:pPr>
      <w:r>
        <w:t>-</w:t>
      </w:r>
      <w:r>
        <w:tab/>
        <w:t>When the AF gets the periodicity feedback (in proactive mode), the AF adjusts the periodicity accordingly.</w:t>
      </w:r>
    </w:p>
    <w:p w14:paraId="1ABE70BC" w14:textId="77777777" w:rsidR="004F74D6" w:rsidRPr="005C3F28" w:rsidRDefault="004F74D6" w:rsidP="004F74D6">
      <w:pPr>
        <w:pStyle w:val="NO"/>
        <w:spacing w:after="120"/>
        <w:jc w:val="both"/>
      </w:pPr>
      <w:r w:rsidRPr="005C3F28">
        <w:t>NOTE</w:t>
      </w:r>
      <w:r>
        <w:t> 1</w:t>
      </w:r>
      <w:r w:rsidRPr="005C3F28">
        <w:t>:</w:t>
      </w:r>
      <w:r w:rsidRPr="005C3F28">
        <w:tab/>
        <w:t xml:space="preserve">For </w:t>
      </w:r>
      <w:r w:rsidRPr="00D44A5F">
        <w:rPr>
          <w:lang w:val="en-US"/>
        </w:rPr>
        <w:t>bo</w:t>
      </w:r>
      <w:r>
        <w:rPr>
          <w:lang w:val="en-US"/>
        </w:rPr>
        <w:t xml:space="preserve">th </w:t>
      </w:r>
      <w:r w:rsidRPr="005C3F28">
        <w:t>UL</w:t>
      </w:r>
      <w:r>
        <w:t xml:space="preserve"> </w:t>
      </w:r>
      <w:r>
        <w:rPr>
          <w:lang w:val="en-US"/>
        </w:rPr>
        <w:t>and DL direction</w:t>
      </w:r>
      <w:r w:rsidRPr="005C3F28">
        <w:t xml:space="preserve">, the AF adjusts the burst sending time </w:t>
      </w:r>
      <w:r w:rsidRPr="006706A1">
        <w:rPr>
          <w:lang w:val="en-US"/>
        </w:rPr>
        <w:t>an</w:t>
      </w:r>
      <w:r>
        <w:rPr>
          <w:lang w:val="en-US"/>
        </w:rPr>
        <w:t xml:space="preserve">d periodicity </w:t>
      </w:r>
      <w:r w:rsidRPr="005C3F28">
        <w:t>by using application layer mechanism, e.g. to notify the application in device side.</w:t>
      </w:r>
    </w:p>
    <w:p w14:paraId="16F79638" w14:textId="77777777" w:rsidR="004F74D6" w:rsidRPr="005C3F28" w:rsidRDefault="004F74D6" w:rsidP="004F74D6">
      <w:pPr>
        <w:pStyle w:val="B1"/>
        <w:spacing w:after="120"/>
        <w:jc w:val="both"/>
      </w:pPr>
      <w:r w:rsidRPr="005C3F28">
        <w:t>-</w:t>
      </w:r>
      <w:r w:rsidRPr="005C3F28">
        <w:tab/>
        <w:t>The AF provides adaptation capability information of the application to 5GS</w:t>
      </w:r>
      <w:r w:rsidRPr="006706A1">
        <w:rPr>
          <w:lang w:val="en-US"/>
        </w:rPr>
        <w:t xml:space="preserve"> </w:t>
      </w:r>
      <w:r>
        <w:rPr>
          <w:lang w:val="en-US"/>
        </w:rPr>
        <w:t>as described below</w:t>
      </w:r>
      <w:r w:rsidRPr="005C3F28">
        <w:t>.</w:t>
      </w:r>
    </w:p>
    <w:p w14:paraId="334AA57B" w14:textId="77777777" w:rsidR="004F74D6" w:rsidRPr="005C3F28" w:rsidRDefault="004F74D6" w:rsidP="004F74D6">
      <w:pPr>
        <w:spacing w:after="120"/>
        <w:jc w:val="both"/>
      </w:pPr>
      <w:r w:rsidRPr="005C3F28">
        <w:t>Principles for Proactive feedback</w:t>
      </w:r>
      <w:r>
        <w:t xml:space="preserve"> for BAT</w:t>
      </w:r>
      <w:r w:rsidRPr="005C3F28">
        <w:t>:</w:t>
      </w:r>
    </w:p>
    <w:p w14:paraId="51BB2FEE" w14:textId="77777777" w:rsidR="004F74D6" w:rsidRPr="005C3F28" w:rsidRDefault="004F74D6" w:rsidP="004F74D6">
      <w:pPr>
        <w:pStyle w:val="B1"/>
        <w:spacing w:after="120"/>
        <w:jc w:val="both"/>
      </w:pPr>
      <w:r w:rsidRPr="005C3F28">
        <w:t>-</w:t>
      </w:r>
      <w:r w:rsidRPr="005C3F28">
        <w:tab/>
      </w:r>
      <w:r>
        <w:t>T</w:t>
      </w:r>
      <w:r w:rsidRPr="005C3F28">
        <w:t xml:space="preserve">he AF </w:t>
      </w:r>
      <w:r>
        <w:t xml:space="preserve">may </w:t>
      </w:r>
      <w:r w:rsidRPr="005C3F28">
        <w:t xml:space="preserve">indicate its capability for BAT window along with the BAT as specified in Rel-17. </w:t>
      </w:r>
      <w:r>
        <w:t xml:space="preserve">If </w:t>
      </w:r>
      <w:r w:rsidRPr="005C3F28">
        <w:t>the PCF receives a policy authorization request from the AF/NEF/TSCTSF that indicates that capability or a BAT window:</w:t>
      </w:r>
    </w:p>
    <w:p w14:paraId="152AABE8" w14:textId="77777777" w:rsidR="004F74D6" w:rsidRPr="005C3F28" w:rsidRDefault="004F74D6" w:rsidP="004F74D6">
      <w:pPr>
        <w:pStyle w:val="B2"/>
        <w:spacing w:after="120"/>
        <w:jc w:val="both"/>
      </w:pPr>
      <w:r w:rsidRPr="005C3F28">
        <w:t>-</w:t>
      </w:r>
      <w:r w:rsidRPr="005C3F28">
        <w:tab/>
        <w:t>the PCF sets a trigger to be notified for the "BAT offset" event for the corresponding PCC Rule via the SM policy control service to the SMF.</w:t>
      </w:r>
    </w:p>
    <w:p w14:paraId="2111B315" w14:textId="77777777" w:rsidR="004F74D6" w:rsidRPr="005C3F28" w:rsidRDefault="004F74D6" w:rsidP="004F74D6">
      <w:pPr>
        <w:pStyle w:val="B2"/>
        <w:spacing w:after="120"/>
        <w:jc w:val="both"/>
      </w:pPr>
      <w:r w:rsidRPr="005C3F28">
        <w:t>-</w:t>
      </w:r>
      <w:r w:rsidRPr="005C3F28">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3F0FF143" w14:textId="77777777" w:rsidR="004F74D6" w:rsidRPr="005C3F28" w:rsidRDefault="004F74D6" w:rsidP="004F74D6">
      <w:pPr>
        <w:pStyle w:val="B2"/>
        <w:spacing w:after="120"/>
        <w:jc w:val="both"/>
      </w:pPr>
      <w:r w:rsidRPr="005C3F28">
        <w:t>-</w:t>
      </w:r>
      <w:r w:rsidRPr="005C3F28">
        <w:tab/>
        <w:t>As a response to the QoS Flow establishment request, the NG-RAN may provide a "BAT offset" that is within the BAT window, if available</w:t>
      </w:r>
      <w:r>
        <w:t>,</w:t>
      </w:r>
      <w:r w:rsidRPr="005C3F28">
        <w:t xml:space="preserve"> value. The BAT offset is provided from NG-RAN to SMF, eventually forwarded via PCF/TSCTSF/NEF to AF.</w:t>
      </w:r>
    </w:p>
    <w:p w14:paraId="61A77FDD" w14:textId="77777777" w:rsidR="004F74D6" w:rsidRPr="005C3F28" w:rsidRDefault="004F74D6" w:rsidP="004F74D6">
      <w:pPr>
        <w:pStyle w:val="B2"/>
        <w:spacing w:after="120"/>
        <w:jc w:val="both"/>
      </w:pPr>
      <w:r w:rsidRPr="005C3F28">
        <w:t>-</w:t>
      </w:r>
      <w:r w:rsidRPr="005C3F28">
        <w:tab/>
        <w:t xml:space="preserve">If the AF does not receive the BAT offset (e.g. NG-RAN did not provide it), the AF assumes that the </w:t>
      </w:r>
      <w:r w:rsidRPr="003276A1">
        <w:rPr>
          <w:lang w:val="en-US"/>
        </w:rPr>
        <w:t>5G</w:t>
      </w:r>
      <w:r>
        <w:rPr>
          <w:lang w:val="en-US"/>
        </w:rPr>
        <w:t xml:space="preserve">S does not support BAT adaptation and the initial </w:t>
      </w:r>
      <w:r w:rsidRPr="005C3F28">
        <w:t>BAT value is used as a Burst Arrival Time in 5GS.</w:t>
      </w:r>
    </w:p>
    <w:p w14:paraId="71E12A08" w14:textId="77777777" w:rsidR="004F74D6" w:rsidRPr="005C3F28" w:rsidRDefault="004F74D6" w:rsidP="004F74D6">
      <w:pPr>
        <w:pStyle w:val="B2"/>
        <w:spacing w:after="120"/>
        <w:jc w:val="both"/>
      </w:pPr>
      <w:r w:rsidRPr="005C3F28">
        <w:t>-</w:t>
      </w:r>
      <w:r w:rsidRPr="005C3F28">
        <w:tab/>
        <w:t>The SMF configures the UPF for clock drifting reports as specified in TS</w:t>
      </w:r>
      <w:r>
        <w:t> </w:t>
      </w:r>
      <w:r w:rsidRPr="005C3F28">
        <w:t>23.502</w:t>
      </w:r>
      <w:r>
        <w:t> </w:t>
      </w:r>
      <w:r w:rsidRPr="005C3F28">
        <w:t xml:space="preserve">[3]. In a case the SMF receives a clock drifting report from UPF, </w:t>
      </w:r>
      <w:r w:rsidRPr="00EA2584">
        <w:rPr>
          <w:lang w:val="en-US"/>
        </w:rPr>
        <w:t>i</w:t>
      </w:r>
      <w:r>
        <w:rPr>
          <w:lang w:val="en-US"/>
        </w:rPr>
        <w:t xml:space="preserve">f the SMF has received a </w:t>
      </w:r>
      <w:r>
        <w:t>BAT offset</w:t>
      </w:r>
      <w:r w:rsidRPr="00EA2584">
        <w:rPr>
          <w:lang w:val="en-US"/>
        </w:rPr>
        <w:t xml:space="preserve"> </w:t>
      </w:r>
      <w:r>
        <w:rPr>
          <w:lang w:val="en-US"/>
        </w:rPr>
        <w:t>from the RAN,</w:t>
      </w:r>
      <w:r>
        <w:t xml:space="preserve"> </w:t>
      </w:r>
      <w:r w:rsidRPr="005C3F28">
        <w:t>the SMF adjusts the BAT offset based on the existing procedures in TS</w:t>
      </w:r>
      <w:r>
        <w:t> </w:t>
      </w:r>
      <w:r w:rsidRPr="005C3F28">
        <w:t>23.502</w:t>
      </w:r>
      <w:r>
        <w:t> </w:t>
      </w:r>
      <w:r w:rsidRPr="005C3F28">
        <w:t>[3] and provides the updated BAT offset to the AF via PCF/TSCTSF/NEF.</w:t>
      </w:r>
    </w:p>
    <w:p w14:paraId="6616728F" w14:textId="77777777" w:rsidR="004F74D6" w:rsidRDefault="004F74D6" w:rsidP="004F74D6">
      <w:pPr>
        <w:spacing w:after="120"/>
        <w:jc w:val="both"/>
      </w:pPr>
      <w:r>
        <w:lastRenderedPageBreak/>
        <w:t>Principles for Proactive feedback for Periodicity:</w:t>
      </w:r>
    </w:p>
    <w:p w14:paraId="0635C952" w14:textId="77777777" w:rsidR="004F74D6" w:rsidRPr="005C3F28" w:rsidRDefault="004F74D6" w:rsidP="004F74D6">
      <w:pPr>
        <w:pStyle w:val="B1"/>
        <w:spacing w:after="120"/>
        <w:jc w:val="both"/>
      </w:pPr>
      <w:r w:rsidRPr="005C3F28">
        <w:t>-</w:t>
      </w:r>
      <w:r w:rsidRPr="005C3F28">
        <w:tab/>
        <w:t xml:space="preserve">The AF may also indicate its capability for Periodicity Range in the AF Request </w:t>
      </w:r>
      <w:r w:rsidRPr="00A645F2">
        <w:rPr>
          <w:lang w:val="en-US"/>
        </w:rPr>
        <w:t>al</w:t>
      </w:r>
      <w:r>
        <w:rPr>
          <w:lang w:val="en-US"/>
        </w:rPr>
        <w:t xml:space="preserve">ong with the Periodicity </w:t>
      </w:r>
      <w:r>
        <w:t>as specified in Rel-17</w:t>
      </w:r>
      <w:r w:rsidRPr="00A645F2">
        <w:rPr>
          <w:lang w:val="en-US"/>
        </w:rPr>
        <w:t>,</w:t>
      </w:r>
      <w:r>
        <w:rPr>
          <w:lang w:val="en-US"/>
        </w:rPr>
        <w:t xml:space="preserve"> </w:t>
      </w:r>
      <w:r w:rsidRPr="005C3F28">
        <w:t>together with the parameter for BAT adap</w:t>
      </w:r>
      <w:r>
        <w:t>ta</w:t>
      </w:r>
      <w:r w:rsidRPr="005C3F28">
        <w:t>tion mentioned above</w:t>
      </w:r>
      <w:r>
        <w:t>:</w:t>
      </w:r>
    </w:p>
    <w:p w14:paraId="5878FB72" w14:textId="77777777" w:rsidR="004F74D6" w:rsidRDefault="004F74D6" w:rsidP="004F74D6">
      <w:pPr>
        <w:pStyle w:val="B2"/>
        <w:spacing w:after="120"/>
        <w:jc w:val="both"/>
      </w:pPr>
      <w:r>
        <w:t>-</w:t>
      </w:r>
      <w:r>
        <w:tab/>
        <w:t>The RAN may provide a periodicity feedback together with a BAT offset mentioned above. The periodicity feedback shall be within the Periodicity Range (if available).</w:t>
      </w:r>
    </w:p>
    <w:p w14:paraId="34532825" w14:textId="77777777" w:rsidR="004F74D6" w:rsidRDefault="004F74D6" w:rsidP="004F74D6">
      <w:pPr>
        <w:pStyle w:val="B2"/>
        <w:spacing w:after="120"/>
        <w:jc w:val="both"/>
      </w:pPr>
      <w:r>
        <w:t>-</w:t>
      </w:r>
      <w:r>
        <w:tab/>
        <w:t>If the RAN provides feedback with proposed periodicity value and a BAT offset, the BAT offset is accepted based on the proposed periodicity.</w:t>
      </w:r>
    </w:p>
    <w:p w14:paraId="7537E436" w14:textId="77777777" w:rsidR="004F74D6" w:rsidRDefault="004F74D6" w:rsidP="004F74D6">
      <w:pPr>
        <w:pStyle w:val="B2"/>
        <w:spacing w:after="120"/>
        <w:jc w:val="both"/>
      </w:pPr>
      <w:r>
        <w:t>-</w:t>
      </w:r>
      <w:r>
        <w:tab/>
        <w:t>If the RAN provides BAT offset and no proposed periodicity, the Periodicity as specified in Rel-17 is accepted and the BAT offset is processed as described for the proactive feedback for BAT.</w:t>
      </w:r>
    </w:p>
    <w:p w14:paraId="7C3AE479" w14:textId="77777777" w:rsidR="004F74D6" w:rsidRDefault="004F74D6" w:rsidP="004F74D6">
      <w:pPr>
        <w:pStyle w:val="B2"/>
        <w:spacing w:after="120"/>
        <w:jc w:val="both"/>
      </w:pPr>
      <w:r>
        <w:t>-</w:t>
      </w:r>
      <w:r>
        <w:tab/>
        <w:t>The AF may attempt to update the Periodicity and/or BAT using the same procedure as described for initial proactive feedback.</w:t>
      </w:r>
    </w:p>
    <w:p w14:paraId="7A5BF5B5" w14:textId="77777777" w:rsidR="004F74D6" w:rsidRDefault="004F74D6" w:rsidP="004F74D6">
      <w:pPr>
        <w:pStyle w:val="B2"/>
        <w:spacing w:after="120"/>
        <w:jc w:val="both"/>
      </w:pPr>
      <w:r>
        <w:t>-</w:t>
      </w:r>
      <w:r>
        <w:tab/>
        <w:t>If the interworking with TSN network deployed in the transport network is supported, the SMF/CUC uses the accepted periodicity and BAT offset to derive the Talker/Listener Group in IEEE 802.1Qcc [6] as described in clause 8.3.</w:t>
      </w:r>
    </w:p>
    <w:p w14:paraId="34EE156B" w14:textId="77777777" w:rsidR="004F74D6" w:rsidRPr="005C3F28" w:rsidRDefault="004F74D6" w:rsidP="004F74D6">
      <w:pPr>
        <w:spacing w:after="120"/>
        <w:jc w:val="both"/>
      </w:pPr>
      <w:r w:rsidRPr="005C3F28">
        <w:t>Principles for Re</w:t>
      </w:r>
      <w:r w:rsidRPr="005C3F28">
        <w:rPr>
          <w:lang w:eastAsia="zh-CN"/>
        </w:rPr>
        <w:t>active feedback</w:t>
      </w:r>
      <w:r w:rsidRPr="005C3F28">
        <w:t>:</w:t>
      </w:r>
    </w:p>
    <w:p w14:paraId="2CB87CAB" w14:textId="77777777" w:rsidR="004F74D6" w:rsidRPr="005C3F28" w:rsidRDefault="004F74D6" w:rsidP="004F74D6">
      <w:pPr>
        <w:pStyle w:val="B1"/>
        <w:spacing w:after="120"/>
        <w:jc w:val="both"/>
      </w:pPr>
      <w:r w:rsidRPr="005C3F28">
        <w:t>-</w:t>
      </w:r>
      <w:r w:rsidRPr="005C3F28">
        <w:tab/>
        <w:t>The AF may request the 5GS to report the BAT offset; that is a time offset to the observed timing of the packet reception in the user plane in the NG-RAN. In this case the AF subscribes for the QoS notifications as described in the QoS notification control procedure in TS</w:t>
      </w:r>
      <w:r>
        <w:t> </w:t>
      </w:r>
      <w:r w:rsidRPr="005C3F28">
        <w:t>23.501</w:t>
      </w:r>
      <w:r>
        <w:t> </w:t>
      </w:r>
      <w:r w:rsidRPr="005C3F28">
        <w:t>[2] and includes an indication of "burst arrival time adaptation" in the QoS-request to the 5GC.</w:t>
      </w:r>
    </w:p>
    <w:p w14:paraId="3C937AF2" w14:textId="77777777" w:rsidR="004F74D6" w:rsidRPr="005C3F28" w:rsidRDefault="004F74D6" w:rsidP="004F74D6">
      <w:pPr>
        <w:pStyle w:val="B1"/>
        <w:spacing w:after="120"/>
        <w:jc w:val="both"/>
      </w:pPr>
      <w:r w:rsidRPr="005C3F28">
        <w:t>-</w:t>
      </w:r>
      <w:r w:rsidRPr="005C3F28">
        <w:tab/>
        <w:t>If the PCF receives indication for " burst arrival time adaptation" along a subscription for QoS notifications in policy authorization request from AF/NEF/TSCTSF, the PCF sets the QoS notification control parameter as described in TS</w:t>
      </w:r>
      <w:r>
        <w:t> </w:t>
      </w:r>
      <w:r w:rsidRPr="005C3F28">
        <w:t>23.501</w:t>
      </w:r>
      <w:r>
        <w:t> </w:t>
      </w:r>
      <w:r w:rsidRPr="005C3F28">
        <w:t>[2]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00E0730E" w14:textId="77777777" w:rsidR="004F74D6" w:rsidRPr="005C3F28" w:rsidRDefault="004F74D6" w:rsidP="004F74D6">
      <w:pPr>
        <w:pStyle w:val="B1"/>
        <w:spacing w:after="120"/>
        <w:jc w:val="both"/>
      </w:pPr>
      <w:r w:rsidRPr="005C3F28">
        <w:t>-</w:t>
      </w:r>
      <w:r w:rsidRPr="005C3F28">
        <w:tab/>
        <w:t>If the Notification control is enabled and indication of " burst arrival time adaptation" is set in the TSCAI, and the NG-RAN determines that the PDB can no longer be guaranteed for a QoS Flow, the NG-RAN notifies the SMF as described in TS</w:t>
      </w:r>
      <w:r>
        <w:t> </w:t>
      </w:r>
      <w:r w:rsidRPr="005C3F28">
        <w:t>23.501</w:t>
      </w:r>
      <w:r>
        <w:t> </w:t>
      </w:r>
      <w:r w:rsidRPr="005C3F28">
        <w:t>[2] and in addition may include a BAT offset to the N2 SM information that is sent to SMF, eventually forwarded via PCF/TSCTSF/NEF to AF.</w:t>
      </w:r>
    </w:p>
    <w:p w14:paraId="3DAA8B18" w14:textId="77777777" w:rsidR="004F74D6" w:rsidRPr="005C3F28" w:rsidRDefault="004F74D6" w:rsidP="004F74D6">
      <w:pPr>
        <w:pStyle w:val="B2"/>
        <w:spacing w:after="120"/>
        <w:jc w:val="both"/>
      </w:pPr>
      <w:r w:rsidRPr="005C3F28">
        <w:t>-</w:t>
      </w:r>
      <w:r w:rsidRPr="005C3F28">
        <w:tab/>
        <w:t>If the NG-RAN receives the indication for "burst arrival time adaptation", the NG-RAN indicates the parameter to the UE via RRC signalling. The NG-RAN indicates a threshold for the BAT offset reports to the UE.</w:t>
      </w:r>
    </w:p>
    <w:p w14:paraId="52A6FB99" w14:textId="77777777" w:rsidR="004F74D6" w:rsidRPr="005C3F28" w:rsidRDefault="004F74D6" w:rsidP="004F74D6">
      <w:pPr>
        <w:pStyle w:val="B2"/>
        <w:spacing w:after="120"/>
        <w:jc w:val="both"/>
      </w:pPr>
      <w:r w:rsidRPr="005C3F28">
        <w:t>-</w:t>
      </w:r>
      <w:r w:rsidRPr="005C3F28">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w:t>
      </w:r>
      <w:r>
        <w:t> </w:t>
      </w:r>
      <w:r w:rsidRPr="005C3F28">
        <w:t>38.321</w:t>
      </w:r>
      <w:r>
        <w:t> </w:t>
      </w:r>
      <w:r w:rsidRPr="005C3F28">
        <w:t>[11]). The UE sends the</w:t>
      </w:r>
      <w:bookmarkStart w:id="11" w:name="_Hlk131755298"/>
      <w:r w:rsidRPr="005C3F28">
        <w:t xml:space="preserve"> BAT offset</w:t>
      </w:r>
      <w:bookmarkEnd w:id="11"/>
      <w:r w:rsidRPr="005C3F28">
        <w:t xml:space="preserve"> to RAN when the time offset value reaches the configured threshold, and NG-RAN sends the BAT offset value to SMF.</w:t>
      </w:r>
    </w:p>
    <w:p w14:paraId="4B7FC299" w14:textId="6B0F06C1" w:rsidR="004F74D6" w:rsidRPr="005A6622" w:rsidRDefault="004F74D6" w:rsidP="005427AF">
      <w:pPr>
        <w:pStyle w:val="NO"/>
        <w:spacing w:after="120"/>
        <w:jc w:val="both"/>
        <w:rPr>
          <w:rFonts w:eastAsia="宋体"/>
          <w:sz w:val="22"/>
        </w:rPr>
      </w:pPr>
      <w:r>
        <w:t>NOTE 2:</w:t>
      </w:r>
      <w:r>
        <w:tab/>
        <w:t>Whether the UE provides the BAT offset to the RAN or RAN can determine the BAT offset based on other information provided by the UE will be determined by RAN WG2. Need for "burst arrival time adaptation" indication to the UE depends on the RAN WG2 conclusion.</w:t>
      </w:r>
    </w:p>
    <w:sectPr w:rsidR="004F74D6" w:rsidRPr="005A6622" w:rsidSect="00D318A5">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D2A89" w14:textId="77777777" w:rsidR="00276FC1" w:rsidRDefault="00276FC1">
      <w:r>
        <w:separator/>
      </w:r>
    </w:p>
  </w:endnote>
  <w:endnote w:type="continuationSeparator" w:id="0">
    <w:p w14:paraId="287D4717" w14:textId="77777777" w:rsidR="00276FC1" w:rsidRDefault="0027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4E467" w14:textId="77777777" w:rsidR="00276FC1" w:rsidRDefault="00276FC1">
      <w:r>
        <w:separator/>
      </w:r>
    </w:p>
  </w:footnote>
  <w:footnote w:type="continuationSeparator" w:id="0">
    <w:p w14:paraId="1E29DF3E" w14:textId="77777777" w:rsidR="00276FC1" w:rsidRDefault="0027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7"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1E722A65"/>
    <w:multiLevelType w:val="hybridMultilevel"/>
    <w:tmpl w:val="F420F31E"/>
    <w:lvl w:ilvl="0" w:tplc="A6023776">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8"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1"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41"/>
  </w:num>
  <w:num w:numId="2">
    <w:abstractNumId w:val="36"/>
  </w:num>
  <w:num w:numId="3">
    <w:abstractNumId w:val="6"/>
  </w:num>
  <w:num w:numId="4">
    <w:abstractNumId w:val="7"/>
  </w:num>
  <w:num w:numId="5">
    <w:abstractNumId w:val="43"/>
  </w:num>
  <w:num w:numId="6">
    <w:abstractNumId w:val="13"/>
  </w:num>
  <w:num w:numId="7">
    <w:abstractNumId w:val="38"/>
  </w:num>
  <w:num w:numId="8">
    <w:abstractNumId w:val="8"/>
  </w:num>
  <w:num w:numId="9">
    <w:abstractNumId w:val="39"/>
  </w:num>
  <w:num w:numId="10">
    <w:abstractNumId w:val="4"/>
  </w:num>
  <w:num w:numId="11">
    <w:abstractNumId w:val="15"/>
  </w:num>
  <w:num w:numId="12">
    <w:abstractNumId w:val="2"/>
  </w:num>
  <w:num w:numId="13">
    <w:abstractNumId w:val="0"/>
  </w:num>
  <w:num w:numId="14">
    <w:abstractNumId w:val="20"/>
  </w:num>
  <w:num w:numId="15">
    <w:abstractNumId w:val="45"/>
  </w:num>
  <w:num w:numId="16">
    <w:abstractNumId w:val="1"/>
  </w:num>
  <w:num w:numId="17">
    <w:abstractNumId w:val="33"/>
  </w:num>
  <w:num w:numId="18">
    <w:abstractNumId w:val="19"/>
  </w:num>
  <w:num w:numId="19">
    <w:abstractNumId w:val="22"/>
  </w:num>
  <w:num w:numId="20">
    <w:abstractNumId w:val="3"/>
  </w:num>
  <w:num w:numId="21">
    <w:abstractNumId w:val="18"/>
  </w:num>
  <w:num w:numId="22">
    <w:abstractNumId w:val="47"/>
  </w:num>
  <w:num w:numId="23">
    <w:abstractNumId w:val="44"/>
  </w:num>
  <w:num w:numId="24">
    <w:abstractNumId w:val="28"/>
  </w:num>
  <w:num w:numId="25">
    <w:abstractNumId w:val="17"/>
  </w:num>
  <w:num w:numId="26">
    <w:abstractNumId w:val="31"/>
  </w:num>
  <w:num w:numId="27">
    <w:abstractNumId w:val="41"/>
  </w:num>
  <w:num w:numId="28">
    <w:abstractNumId w:val="30"/>
  </w:num>
  <w:num w:numId="29">
    <w:abstractNumId w:val="11"/>
  </w:num>
  <w:num w:numId="30">
    <w:abstractNumId w:val="10"/>
  </w:num>
  <w:num w:numId="31">
    <w:abstractNumId w:val="16"/>
  </w:num>
  <w:num w:numId="32">
    <w:abstractNumId w:val="23"/>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46"/>
  </w:num>
  <w:num w:numId="36">
    <w:abstractNumId w:val="40"/>
  </w:num>
  <w:num w:numId="37">
    <w:abstractNumId w:val="34"/>
  </w:num>
  <w:num w:numId="38">
    <w:abstractNumId w:val="14"/>
  </w:num>
  <w:num w:numId="39">
    <w:abstractNumId w:val="24"/>
  </w:num>
  <w:num w:numId="40">
    <w:abstractNumId w:val="42"/>
  </w:num>
  <w:num w:numId="41">
    <w:abstractNumId w:val="21"/>
  </w:num>
  <w:num w:numId="42">
    <w:abstractNumId w:val="5"/>
  </w:num>
  <w:num w:numId="43">
    <w:abstractNumId w:val="27"/>
  </w:num>
  <w:num w:numId="44">
    <w:abstractNumId w:val="29"/>
  </w:num>
  <w:num w:numId="45">
    <w:abstractNumId w:val="9"/>
  </w:num>
  <w:num w:numId="46">
    <w:abstractNumId w:val="32"/>
  </w:num>
  <w:num w:numId="47">
    <w:abstractNumId w:val="25"/>
  </w:num>
  <w:num w:numId="48">
    <w:abstractNumId w:val="37"/>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qBQBhlrJFLgAAAA=="/>
  </w:docVars>
  <w:rsids>
    <w:rsidRoot w:val="00635E11"/>
    <w:rsid w:val="00000229"/>
    <w:rsid w:val="000005D3"/>
    <w:rsid w:val="0000080F"/>
    <w:rsid w:val="0000095C"/>
    <w:rsid w:val="00000FE1"/>
    <w:rsid w:val="0000128A"/>
    <w:rsid w:val="00001CF6"/>
    <w:rsid w:val="00001D17"/>
    <w:rsid w:val="00002419"/>
    <w:rsid w:val="00002804"/>
    <w:rsid w:val="00003566"/>
    <w:rsid w:val="00004255"/>
    <w:rsid w:val="00004516"/>
    <w:rsid w:val="00004A21"/>
    <w:rsid w:val="00004B1D"/>
    <w:rsid w:val="00004C0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3AC4"/>
    <w:rsid w:val="00014103"/>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984"/>
    <w:rsid w:val="00042AAA"/>
    <w:rsid w:val="000430BD"/>
    <w:rsid w:val="00043144"/>
    <w:rsid w:val="000433A3"/>
    <w:rsid w:val="0004388F"/>
    <w:rsid w:val="00043A31"/>
    <w:rsid w:val="00043C9E"/>
    <w:rsid w:val="00044160"/>
    <w:rsid w:val="00044BC6"/>
    <w:rsid w:val="00045003"/>
    <w:rsid w:val="0004561F"/>
    <w:rsid w:val="00046C7F"/>
    <w:rsid w:val="00046D2C"/>
    <w:rsid w:val="00047574"/>
    <w:rsid w:val="000475EF"/>
    <w:rsid w:val="00047B0B"/>
    <w:rsid w:val="00047E4E"/>
    <w:rsid w:val="00050306"/>
    <w:rsid w:val="000511D0"/>
    <w:rsid w:val="00051BB8"/>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965"/>
    <w:rsid w:val="00057C14"/>
    <w:rsid w:val="0006006A"/>
    <w:rsid w:val="000603FB"/>
    <w:rsid w:val="000607EB"/>
    <w:rsid w:val="00060B0C"/>
    <w:rsid w:val="00060E55"/>
    <w:rsid w:val="000611F4"/>
    <w:rsid w:val="0006237E"/>
    <w:rsid w:val="000627C3"/>
    <w:rsid w:val="00062A25"/>
    <w:rsid w:val="000630FC"/>
    <w:rsid w:val="00063527"/>
    <w:rsid w:val="0006371D"/>
    <w:rsid w:val="00063978"/>
    <w:rsid w:val="00063C03"/>
    <w:rsid w:val="00063C83"/>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4D8"/>
    <w:rsid w:val="00090C1C"/>
    <w:rsid w:val="00090FBD"/>
    <w:rsid w:val="00091D0F"/>
    <w:rsid w:val="00091E7F"/>
    <w:rsid w:val="00092034"/>
    <w:rsid w:val="000923E1"/>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5FBA"/>
    <w:rsid w:val="000967B2"/>
    <w:rsid w:val="00096919"/>
    <w:rsid w:val="00096DC9"/>
    <w:rsid w:val="00096E79"/>
    <w:rsid w:val="00097727"/>
    <w:rsid w:val="00097D73"/>
    <w:rsid w:val="000A05D9"/>
    <w:rsid w:val="000A091B"/>
    <w:rsid w:val="000A185F"/>
    <w:rsid w:val="000A1B80"/>
    <w:rsid w:val="000A2213"/>
    <w:rsid w:val="000A235F"/>
    <w:rsid w:val="000A2659"/>
    <w:rsid w:val="000A2D4A"/>
    <w:rsid w:val="000A2E5B"/>
    <w:rsid w:val="000A340C"/>
    <w:rsid w:val="000A387A"/>
    <w:rsid w:val="000A39EB"/>
    <w:rsid w:val="000A3BF2"/>
    <w:rsid w:val="000A3CA4"/>
    <w:rsid w:val="000A3D51"/>
    <w:rsid w:val="000A4458"/>
    <w:rsid w:val="000A4A2F"/>
    <w:rsid w:val="000A4C0E"/>
    <w:rsid w:val="000A5D17"/>
    <w:rsid w:val="000A5FAC"/>
    <w:rsid w:val="000A5FBA"/>
    <w:rsid w:val="000A5FC6"/>
    <w:rsid w:val="000A62E2"/>
    <w:rsid w:val="000A6535"/>
    <w:rsid w:val="000A6852"/>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78E"/>
    <w:rsid w:val="000C592C"/>
    <w:rsid w:val="000C61F8"/>
    <w:rsid w:val="000C62B7"/>
    <w:rsid w:val="000C67B3"/>
    <w:rsid w:val="000C6810"/>
    <w:rsid w:val="000C69B4"/>
    <w:rsid w:val="000C6DF8"/>
    <w:rsid w:val="000C70CC"/>
    <w:rsid w:val="000C7107"/>
    <w:rsid w:val="000C725B"/>
    <w:rsid w:val="000C7453"/>
    <w:rsid w:val="000C74DE"/>
    <w:rsid w:val="000C7A0E"/>
    <w:rsid w:val="000C7FB8"/>
    <w:rsid w:val="000D05DC"/>
    <w:rsid w:val="000D0A5A"/>
    <w:rsid w:val="000D20E4"/>
    <w:rsid w:val="000D2712"/>
    <w:rsid w:val="000D2D91"/>
    <w:rsid w:val="000D365F"/>
    <w:rsid w:val="000D37BF"/>
    <w:rsid w:val="000D3A7A"/>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5C2A"/>
    <w:rsid w:val="000E6114"/>
    <w:rsid w:val="000E67CE"/>
    <w:rsid w:val="000E6D5D"/>
    <w:rsid w:val="000E6EA9"/>
    <w:rsid w:val="000E6EFA"/>
    <w:rsid w:val="000E7035"/>
    <w:rsid w:val="000E7592"/>
    <w:rsid w:val="000E7A61"/>
    <w:rsid w:val="000E7C39"/>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C5A"/>
    <w:rsid w:val="000F3DFF"/>
    <w:rsid w:val="000F3F73"/>
    <w:rsid w:val="000F43FE"/>
    <w:rsid w:val="000F458A"/>
    <w:rsid w:val="000F460C"/>
    <w:rsid w:val="000F4FDA"/>
    <w:rsid w:val="000F5454"/>
    <w:rsid w:val="000F58F6"/>
    <w:rsid w:val="000F6434"/>
    <w:rsid w:val="000F6780"/>
    <w:rsid w:val="000F6E72"/>
    <w:rsid w:val="000F6ED0"/>
    <w:rsid w:val="000F755F"/>
    <w:rsid w:val="000F7727"/>
    <w:rsid w:val="000F780A"/>
    <w:rsid w:val="000F7989"/>
    <w:rsid w:val="00100322"/>
    <w:rsid w:val="00100936"/>
    <w:rsid w:val="00100B97"/>
    <w:rsid w:val="00100CC3"/>
    <w:rsid w:val="0010129C"/>
    <w:rsid w:val="00101953"/>
    <w:rsid w:val="00102A77"/>
    <w:rsid w:val="00102BC4"/>
    <w:rsid w:val="001038A8"/>
    <w:rsid w:val="00104508"/>
    <w:rsid w:val="0010557B"/>
    <w:rsid w:val="0010596D"/>
    <w:rsid w:val="0010620E"/>
    <w:rsid w:val="00106AA2"/>
    <w:rsid w:val="00107161"/>
    <w:rsid w:val="001074D6"/>
    <w:rsid w:val="00110675"/>
    <w:rsid w:val="00110C62"/>
    <w:rsid w:val="00110DEF"/>
    <w:rsid w:val="00111D6E"/>
    <w:rsid w:val="00112376"/>
    <w:rsid w:val="00112409"/>
    <w:rsid w:val="0011278B"/>
    <w:rsid w:val="00113327"/>
    <w:rsid w:val="00113971"/>
    <w:rsid w:val="00113A68"/>
    <w:rsid w:val="00113C6E"/>
    <w:rsid w:val="00114351"/>
    <w:rsid w:val="0011481F"/>
    <w:rsid w:val="00114CBA"/>
    <w:rsid w:val="00114D9D"/>
    <w:rsid w:val="00114EB5"/>
    <w:rsid w:val="00114F2A"/>
    <w:rsid w:val="0011537F"/>
    <w:rsid w:val="001154DF"/>
    <w:rsid w:val="00115AD8"/>
    <w:rsid w:val="00115F3D"/>
    <w:rsid w:val="00115FC2"/>
    <w:rsid w:val="001166E1"/>
    <w:rsid w:val="001169F8"/>
    <w:rsid w:val="001171BA"/>
    <w:rsid w:val="001172BF"/>
    <w:rsid w:val="0011784F"/>
    <w:rsid w:val="0012092B"/>
    <w:rsid w:val="00120A27"/>
    <w:rsid w:val="00120B44"/>
    <w:rsid w:val="00120CA4"/>
    <w:rsid w:val="00120DC8"/>
    <w:rsid w:val="00120E3A"/>
    <w:rsid w:val="001219B8"/>
    <w:rsid w:val="00122428"/>
    <w:rsid w:val="0012252E"/>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21"/>
    <w:rsid w:val="00134EC3"/>
    <w:rsid w:val="00135861"/>
    <w:rsid w:val="00135A25"/>
    <w:rsid w:val="00135DDF"/>
    <w:rsid w:val="0013625B"/>
    <w:rsid w:val="00136A1B"/>
    <w:rsid w:val="00136E84"/>
    <w:rsid w:val="0013711A"/>
    <w:rsid w:val="00137BD3"/>
    <w:rsid w:val="00137D0A"/>
    <w:rsid w:val="00137E1C"/>
    <w:rsid w:val="00140A52"/>
    <w:rsid w:val="00140F10"/>
    <w:rsid w:val="00141C54"/>
    <w:rsid w:val="00141DA1"/>
    <w:rsid w:val="00142839"/>
    <w:rsid w:val="00142E41"/>
    <w:rsid w:val="00142E5E"/>
    <w:rsid w:val="00143283"/>
    <w:rsid w:val="001437D6"/>
    <w:rsid w:val="001437FE"/>
    <w:rsid w:val="00143815"/>
    <w:rsid w:val="00143FD9"/>
    <w:rsid w:val="0014400F"/>
    <w:rsid w:val="0014419D"/>
    <w:rsid w:val="00144D3F"/>
    <w:rsid w:val="00144F91"/>
    <w:rsid w:val="001455FA"/>
    <w:rsid w:val="001456C6"/>
    <w:rsid w:val="00145A1F"/>
    <w:rsid w:val="001460D8"/>
    <w:rsid w:val="001460DF"/>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0E2"/>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4F5"/>
    <w:rsid w:val="0019366B"/>
    <w:rsid w:val="00193830"/>
    <w:rsid w:val="00194375"/>
    <w:rsid w:val="00195523"/>
    <w:rsid w:val="00195663"/>
    <w:rsid w:val="00195792"/>
    <w:rsid w:val="00195AC8"/>
    <w:rsid w:val="00195DAA"/>
    <w:rsid w:val="00195DCA"/>
    <w:rsid w:val="00195F10"/>
    <w:rsid w:val="00196284"/>
    <w:rsid w:val="00196E04"/>
    <w:rsid w:val="00196E27"/>
    <w:rsid w:val="00197068"/>
    <w:rsid w:val="00197674"/>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423"/>
    <w:rsid w:val="00215587"/>
    <w:rsid w:val="002155DC"/>
    <w:rsid w:val="00215CC4"/>
    <w:rsid w:val="00217247"/>
    <w:rsid w:val="002172E7"/>
    <w:rsid w:val="002173CC"/>
    <w:rsid w:val="0021740B"/>
    <w:rsid w:val="002178B6"/>
    <w:rsid w:val="00217E7A"/>
    <w:rsid w:val="00220173"/>
    <w:rsid w:val="0022035F"/>
    <w:rsid w:val="002203D3"/>
    <w:rsid w:val="00220598"/>
    <w:rsid w:val="002206B5"/>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6224"/>
    <w:rsid w:val="00226563"/>
    <w:rsid w:val="00226B3F"/>
    <w:rsid w:val="00226BD4"/>
    <w:rsid w:val="002270BB"/>
    <w:rsid w:val="00227174"/>
    <w:rsid w:val="00227694"/>
    <w:rsid w:val="00227A69"/>
    <w:rsid w:val="00227D4E"/>
    <w:rsid w:val="002302E3"/>
    <w:rsid w:val="00230AF8"/>
    <w:rsid w:val="002313AD"/>
    <w:rsid w:val="00231457"/>
    <w:rsid w:val="00231663"/>
    <w:rsid w:val="0023205C"/>
    <w:rsid w:val="00232974"/>
    <w:rsid w:val="00232A31"/>
    <w:rsid w:val="00232C77"/>
    <w:rsid w:val="00232F22"/>
    <w:rsid w:val="0023375A"/>
    <w:rsid w:val="00233861"/>
    <w:rsid w:val="00233AAB"/>
    <w:rsid w:val="00234764"/>
    <w:rsid w:val="00234CC2"/>
    <w:rsid w:val="00234D6A"/>
    <w:rsid w:val="00235456"/>
    <w:rsid w:val="00235522"/>
    <w:rsid w:val="00235A6E"/>
    <w:rsid w:val="00235C18"/>
    <w:rsid w:val="002362CE"/>
    <w:rsid w:val="00236381"/>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0F7E"/>
    <w:rsid w:val="00251352"/>
    <w:rsid w:val="002513ED"/>
    <w:rsid w:val="002526FF"/>
    <w:rsid w:val="0025273C"/>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070"/>
    <w:rsid w:val="00261233"/>
    <w:rsid w:val="00261A08"/>
    <w:rsid w:val="00262302"/>
    <w:rsid w:val="00262A6C"/>
    <w:rsid w:val="00263AEE"/>
    <w:rsid w:val="00263B78"/>
    <w:rsid w:val="00263BF4"/>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E67"/>
    <w:rsid w:val="002731A9"/>
    <w:rsid w:val="002737C8"/>
    <w:rsid w:val="00273875"/>
    <w:rsid w:val="00274019"/>
    <w:rsid w:val="002740A8"/>
    <w:rsid w:val="0027415C"/>
    <w:rsid w:val="00274452"/>
    <w:rsid w:val="00274AD5"/>
    <w:rsid w:val="00274D19"/>
    <w:rsid w:val="00275CAA"/>
    <w:rsid w:val="002767AF"/>
    <w:rsid w:val="002769D2"/>
    <w:rsid w:val="00276AF2"/>
    <w:rsid w:val="00276FC1"/>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0A"/>
    <w:rsid w:val="00292C1C"/>
    <w:rsid w:val="00293B08"/>
    <w:rsid w:val="00293CFF"/>
    <w:rsid w:val="00294432"/>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2AB"/>
    <w:rsid w:val="002B166F"/>
    <w:rsid w:val="002B16F9"/>
    <w:rsid w:val="002B1E70"/>
    <w:rsid w:val="002B23A4"/>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3488"/>
    <w:rsid w:val="002C3B5D"/>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ED0"/>
    <w:rsid w:val="002D31AB"/>
    <w:rsid w:val="002D336E"/>
    <w:rsid w:val="002D398C"/>
    <w:rsid w:val="002D3AAB"/>
    <w:rsid w:val="002D3BB7"/>
    <w:rsid w:val="002D42CB"/>
    <w:rsid w:val="002D4DF5"/>
    <w:rsid w:val="002D4E5A"/>
    <w:rsid w:val="002D5227"/>
    <w:rsid w:val="002D5A8B"/>
    <w:rsid w:val="002D665A"/>
    <w:rsid w:val="002D667D"/>
    <w:rsid w:val="002D687A"/>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6B0"/>
    <w:rsid w:val="002E3BC2"/>
    <w:rsid w:val="002E55F6"/>
    <w:rsid w:val="002E5606"/>
    <w:rsid w:val="002E597B"/>
    <w:rsid w:val="002E5BDD"/>
    <w:rsid w:val="002E6025"/>
    <w:rsid w:val="002E603C"/>
    <w:rsid w:val="002E60AE"/>
    <w:rsid w:val="002E6A09"/>
    <w:rsid w:val="002E70F8"/>
    <w:rsid w:val="002E7629"/>
    <w:rsid w:val="002E7C3A"/>
    <w:rsid w:val="002F0059"/>
    <w:rsid w:val="002F0566"/>
    <w:rsid w:val="002F0793"/>
    <w:rsid w:val="002F0DD2"/>
    <w:rsid w:val="002F0E1F"/>
    <w:rsid w:val="002F10DE"/>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A51"/>
    <w:rsid w:val="002F7621"/>
    <w:rsid w:val="003004DD"/>
    <w:rsid w:val="003014E0"/>
    <w:rsid w:val="00301D95"/>
    <w:rsid w:val="00302363"/>
    <w:rsid w:val="003023F4"/>
    <w:rsid w:val="00302C39"/>
    <w:rsid w:val="00302E11"/>
    <w:rsid w:val="003038E3"/>
    <w:rsid w:val="00303C50"/>
    <w:rsid w:val="003041F1"/>
    <w:rsid w:val="00304DF5"/>
    <w:rsid w:val="00305D54"/>
    <w:rsid w:val="00305E01"/>
    <w:rsid w:val="003073B8"/>
    <w:rsid w:val="003074D4"/>
    <w:rsid w:val="0030762A"/>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15E"/>
    <w:rsid w:val="0032347D"/>
    <w:rsid w:val="00323FF5"/>
    <w:rsid w:val="00324138"/>
    <w:rsid w:val="003242B5"/>
    <w:rsid w:val="00324C0D"/>
    <w:rsid w:val="00324CFE"/>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37B"/>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6F7"/>
    <w:rsid w:val="00361B3A"/>
    <w:rsid w:val="00361B7A"/>
    <w:rsid w:val="00361F0C"/>
    <w:rsid w:val="00362291"/>
    <w:rsid w:val="00362441"/>
    <w:rsid w:val="00362553"/>
    <w:rsid w:val="00362679"/>
    <w:rsid w:val="00362683"/>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A8C"/>
    <w:rsid w:val="00370B74"/>
    <w:rsid w:val="00371904"/>
    <w:rsid w:val="00371C5B"/>
    <w:rsid w:val="0037220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2DE"/>
    <w:rsid w:val="0038242D"/>
    <w:rsid w:val="003828A3"/>
    <w:rsid w:val="00382F2A"/>
    <w:rsid w:val="0038358C"/>
    <w:rsid w:val="003839A2"/>
    <w:rsid w:val="00383B23"/>
    <w:rsid w:val="00383D15"/>
    <w:rsid w:val="00385258"/>
    <w:rsid w:val="0038598B"/>
    <w:rsid w:val="0038692E"/>
    <w:rsid w:val="00387117"/>
    <w:rsid w:val="003872A4"/>
    <w:rsid w:val="00387883"/>
    <w:rsid w:val="00387E91"/>
    <w:rsid w:val="00387F25"/>
    <w:rsid w:val="0039019C"/>
    <w:rsid w:val="00390ACC"/>
    <w:rsid w:val="00390C5E"/>
    <w:rsid w:val="00390E61"/>
    <w:rsid w:val="00391399"/>
    <w:rsid w:val="00392360"/>
    <w:rsid w:val="00393182"/>
    <w:rsid w:val="00393E5A"/>
    <w:rsid w:val="00393F45"/>
    <w:rsid w:val="00395321"/>
    <w:rsid w:val="0039588A"/>
    <w:rsid w:val="003959E0"/>
    <w:rsid w:val="00395A72"/>
    <w:rsid w:val="00395BF1"/>
    <w:rsid w:val="00395E6D"/>
    <w:rsid w:val="0039676F"/>
    <w:rsid w:val="00396A2B"/>
    <w:rsid w:val="00396BCB"/>
    <w:rsid w:val="00396E62"/>
    <w:rsid w:val="003970C9"/>
    <w:rsid w:val="00397474"/>
    <w:rsid w:val="003978DB"/>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4B03"/>
    <w:rsid w:val="003B5632"/>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9D9"/>
    <w:rsid w:val="003D2D1B"/>
    <w:rsid w:val="003D2DF2"/>
    <w:rsid w:val="003D315F"/>
    <w:rsid w:val="003D33CE"/>
    <w:rsid w:val="003D3DB8"/>
    <w:rsid w:val="003D5268"/>
    <w:rsid w:val="003D5297"/>
    <w:rsid w:val="003D63F6"/>
    <w:rsid w:val="003D67EA"/>
    <w:rsid w:val="003D6CA1"/>
    <w:rsid w:val="003D6D4F"/>
    <w:rsid w:val="003D7CB7"/>
    <w:rsid w:val="003E0577"/>
    <w:rsid w:val="003E07D6"/>
    <w:rsid w:val="003E095F"/>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4022"/>
    <w:rsid w:val="004446CE"/>
    <w:rsid w:val="00444D0A"/>
    <w:rsid w:val="004452A3"/>
    <w:rsid w:val="004454B9"/>
    <w:rsid w:val="00445527"/>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6D4D"/>
    <w:rsid w:val="00457326"/>
    <w:rsid w:val="004574DC"/>
    <w:rsid w:val="004575EA"/>
    <w:rsid w:val="004577D2"/>
    <w:rsid w:val="00457B73"/>
    <w:rsid w:val="00457E30"/>
    <w:rsid w:val="00460095"/>
    <w:rsid w:val="0046012D"/>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6A4D"/>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66C6"/>
    <w:rsid w:val="004868D3"/>
    <w:rsid w:val="00486F8F"/>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66B"/>
    <w:rsid w:val="00494688"/>
    <w:rsid w:val="00494C02"/>
    <w:rsid w:val="00495C92"/>
    <w:rsid w:val="00495F29"/>
    <w:rsid w:val="0049707C"/>
    <w:rsid w:val="004975D0"/>
    <w:rsid w:val="004A00C1"/>
    <w:rsid w:val="004A01E7"/>
    <w:rsid w:val="004A021A"/>
    <w:rsid w:val="004A0E60"/>
    <w:rsid w:val="004A1611"/>
    <w:rsid w:val="004A16FC"/>
    <w:rsid w:val="004A1F32"/>
    <w:rsid w:val="004A23A7"/>
    <w:rsid w:val="004A2959"/>
    <w:rsid w:val="004A2A88"/>
    <w:rsid w:val="004A2B2D"/>
    <w:rsid w:val="004A2B6F"/>
    <w:rsid w:val="004A2B79"/>
    <w:rsid w:val="004A2D10"/>
    <w:rsid w:val="004A326F"/>
    <w:rsid w:val="004A3957"/>
    <w:rsid w:val="004A3AA5"/>
    <w:rsid w:val="004A47D3"/>
    <w:rsid w:val="004A490A"/>
    <w:rsid w:val="004A6242"/>
    <w:rsid w:val="004A6394"/>
    <w:rsid w:val="004A64E0"/>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AB1"/>
    <w:rsid w:val="004B4D8E"/>
    <w:rsid w:val="004B4E24"/>
    <w:rsid w:val="004B4E26"/>
    <w:rsid w:val="004B59ED"/>
    <w:rsid w:val="004B5C60"/>
    <w:rsid w:val="004B618C"/>
    <w:rsid w:val="004B6444"/>
    <w:rsid w:val="004B65F7"/>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1033"/>
    <w:rsid w:val="004D1041"/>
    <w:rsid w:val="004D1CCD"/>
    <w:rsid w:val="004D1F40"/>
    <w:rsid w:val="004D2511"/>
    <w:rsid w:val="004D2782"/>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55E"/>
    <w:rsid w:val="004D7744"/>
    <w:rsid w:val="004D7F11"/>
    <w:rsid w:val="004E03F7"/>
    <w:rsid w:val="004E052D"/>
    <w:rsid w:val="004E05AA"/>
    <w:rsid w:val="004E0640"/>
    <w:rsid w:val="004E0A85"/>
    <w:rsid w:val="004E0BBD"/>
    <w:rsid w:val="004E0F7A"/>
    <w:rsid w:val="004E11A7"/>
    <w:rsid w:val="004E1635"/>
    <w:rsid w:val="004E19C0"/>
    <w:rsid w:val="004E20F2"/>
    <w:rsid w:val="004E2C2D"/>
    <w:rsid w:val="004E3109"/>
    <w:rsid w:val="004E31D2"/>
    <w:rsid w:val="004E31EE"/>
    <w:rsid w:val="004E3CA3"/>
    <w:rsid w:val="004E3CDD"/>
    <w:rsid w:val="004E4019"/>
    <w:rsid w:val="004E4B96"/>
    <w:rsid w:val="004E4C9D"/>
    <w:rsid w:val="004E4D0E"/>
    <w:rsid w:val="004E523A"/>
    <w:rsid w:val="004E6882"/>
    <w:rsid w:val="004E73DE"/>
    <w:rsid w:val="004E79CB"/>
    <w:rsid w:val="004F0092"/>
    <w:rsid w:val="004F0345"/>
    <w:rsid w:val="004F05F1"/>
    <w:rsid w:val="004F05FB"/>
    <w:rsid w:val="004F0FE3"/>
    <w:rsid w:val="004F10F7"/>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6"/>
    <w:rsid w:val="004F7745"/>
    <w:rsid w:val="004F7FAF"/>
    <w:rsid w:val="005000EA"/>
    <w:rsid w:val="005001D0"/>
    <w:rsid w:val="00500553"/>
    <w:rsid w:val="005011B5"/>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5AD"/>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E0C"/>
    <w:rsid w:val="00516683"/>
    <w:rsid w:val="00517230"/>
    <w:rsid w:val="00517E79"/>
    <w:rsid w:val="0052093A"/>
    <w:rsid w:val="00520A3B"/>
    <w:rsid w:val="00521179"/>
    <w:rsid w:val="00521434"/>
    <w:rsid w:val="00521E51"/>
    <w:rsid w:val="0052205D"/>
    <w:rsid w:val="00522445"/>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7AF"/>
    <w:rsid w:val="005429A0"/>
    <w:rsid w:val="005429DD"/>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671F"/>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846"/>
    <w:rsid w:val="00590CBD"/>
    <w:rsid w:val="00590FCA"/>
    <w:rsid w:val="00591122"/>
    <w:rsid w:val="0059118B"/>
    <w:rsid w:val="00591878"/>
    <w:rsid w:val="00591969"/>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7F3"/>
    <w:rsid w:val="00596807"/>
    <w:rsid w:val="00596BC0"/>
    <w:rsid w:val="00597223"/>
    <w:rsid w:val="00597323"/>
    <w:rsid w:val="005975CB"/>
    <w:rsid w:val="005976A9"/>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54BC"/>
    <w:rsid w:val="005A556E"/>
    <w:rsid w:val="005A5B35"/>
    <w:rsid w:val="005A5E8E"/>
    <w:rsid w:val="005A606A"/>
    <w:rsid w:val="005A6622"/>
    <w:rsid w:val="005A67C9"/>
    <w:rsid w:val="005A69E6"/>
    <w:rsid w:val="005A6DAD"/>
    <w:rsid w:val="005B0215"/>
    <w:rsid w:val="005B04CD"/>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D7616"/>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701"/>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8DC"/>
    <w:rsid w:val="00605AE8"/>
    <w:rsid w:val="00605E5D"/>
    <w:rsid w:val="00606E25"/>
    <w:rsid w:val="00606E26"/>
    <w:rsid w:val="0060707E"/>
    <w:rsid w:val="0060782D"/>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41B2"/>
    <w:rsid w:val="00654471"/>
    <w:rsid w:val="0065530A"/>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1C6E"/>
    <w:rsid w:val="006623C0"/>
    <w:rsid w:val="00662401"/>
    <w:rsid w:val="00662E24"/>
    <w:rsid w:val="00662E84"/>
    <w:rsid w:val="00663A9B"/>
    <w:rsid w:val="00663EFB"/>
    <w:rsid w:val="00664308"/>
    <w:rsid w:val="006644D0"/>
    <w:rsid w:val="006645CA"/>
    <w:rsid w:val="0066479D"/>
    <w:rsid w:val="00664877"/>
    <w:rsid w:val="006657F2"/>
    <w:rsid w:val="0066597F"/>
    <w:rsid w:val="00665DD5"/>
    <w:rsid w:val="00666878"/>
    <w:rsid w:val="006669EA"/>
    <w:rsid w:val="00667D25"/>
    <w:rsid w:val="00667D78"/>
    <w:rsid w:val="0067052A"/>
    <w:rsid w:val="006706C3"/>
    <w:rsid w:val="006707C0"/>
    <w:rsid w:val="0067098D"/>
    <w:rsid w:val="006709F5"/>
    <w:rsid w:val="00670C65"/>
    <w:rsid w:val="00670CAF"/>
    <w:rsid w:val="00670E7B"/>
    <w:rsid w:val="006711B2"/>
    <w:rsid w:val="0067126E"/>
    <w:rsid w:val="00671583"/>
    <w:rsid w:val="0067164C"/>
    <w:rsid w:val="006722FE"/>
    <w:rsid w:val="006727EA"/>
    <w:rsid w:val="006728AA"/>
    <w:rsid w:val="00672FC7"/>
    <w:rsid w:val="006730E0"/>
    <w:rsid w:val="0067370A"/>
    <w:rsid w:val="00673889"/>
    <w:rsid w:val="006743E2"/>
    <w:rsid w:val="0067442E"/>
    <w:rsid w:val="006753CB"/>
    <w:rsid w:val="00676074"/>
    <w:rsid w:val="006773DA"/>
    <w:rsid w:val="00677841"/>
    <w:rsid w:val="006808EF"/>
    <w:rsid w:val="00680F32"/>
    <w:rsid w:val="00681028"/>
    <w:rsid w:val="006815BF"/>
    <w:rsid w:val="00681B5E"/>
    <w:rsid w:val="00681F1A"/>
    <w:rsid w:val="0068269B"/>
    <w:rsid w:val="00682B11"/>
    <w:rsid w:val="00682B2C"/>
    <w:rsid w:val="00683530"/>
    <w:rsid w:val="006837E2"/>
    <w:rsid w:val="00683B9E"/>
    <w:rsid w:val="00683FD6"/>
    <w:rsid w:val="0068526C"/>
    <w:rsid w:val="00685B43"/>
    <w:rsid w:val="00685E73"/>
    <w:rsid w:val="00686A49"/>
    <w:rsid w:val="00686D49"/>
    <w:rsid w:val="006901D5"/>
    <w:rsid w:val="0069021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C39"/>
    <w:rsid w:val="006B1F50"/>
    <w:rsid w:val="006B1F93"/>
    <w:rsid w:val="006B2C7B"/>
    <w:rsid w:val="006B2C7E"/>
    <w:rsid w:val="006B3320"/>
    <w:rsid w:val="006B3436"/>
    <w:rsid w:val="006B35D4"/>
    <w:rsid w:val="006B3814"/>
    <w:rsid w:val="006B5449"/>
    <w:rsid w:val="006B57F7"/>
    <w:rsid w:val="006B5907"/>
    <w:rsid w:val="006B5F2F"/>
    <w:rsid w:val="006B68F8"/>
    <w:rsid w:val="006B765F"/>
    <w:rsid w:val="006B778B"/>
    <w:rsid w:val="006B7CC5"/>
    <w:rsid w:val="006C00AF"/>
    <w:rsid w:val="006C010C"/>
    <w:rsid w:val="006C05BE"/>
    <w:rsid w:val="006C0E90"/>
    <w:rsid w:val="006C115D"/>
    <w:rsid w:val="006C1819"/>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64D"/>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362"/>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88D"/>
    <w:rsid w:val="00723961"/>
    <w:rsid w:val="00723C4A"/>
    <w:rsid w:val="00723CF2"/>
    <w:rsid w:val="00723F5A"/>
    <w:rsid w:val="00724296"/>
    <w:rsid w:val="007249B5"/>
    <w:rsid w:val="00724AAA"/>
    <w:rsid w:val="00724E2E"/>
    <w:rsid w:val="0072557F"/>
    <w:rsid w:val="00725B35"/>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422"/>
    <w:rsid w:val="00755540"/>
    <w:rsid w:val="00755A6E"/>
    <w:rsid w:val="00755EBE"/>
    <w:rsid w:val="00756034"/>
    <w:rsid w:val="007573BB"/>
    <w:rsid w:val="00757A05"/>
    <w:rsid w:val="00757AEC"/>
    <w:rsid w:val="00760AEA"/>
    <w:rsid w:val="007613C7"/>
    <w:rsid w:val="00761CA5"/>
    <w:rsid w:val="0076214D"/>
    <w:rsid w:val="00762B08"/>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72BB"/>
    <w:rsid w:val="0077793F"/>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565"/>
    <w:rsid w:val="00792F95"/>
    <w:rsid w:val="00793198"/>
    <w:rsid w:val="007934FA"/>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FA5"/>
    <w:rsid w:val="007A417D"/>
    <w:rsid w:val="007A4E9C"/>
    <w:rsid w:val="007A56C4"/>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5F5"/>
    <w:rsid w:val="007B187A"/>
    <w:rsid w:val="007B18B3"/>
    <w:rsid w:val="007B19CC"/>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495C"/>
    <w:rsid w:val="007C5FA4"/>
    <w:rsid w:val="007C65CC"/>
    <w:rsid w:val="007C6A4C"/>
    <w:rsid w:val="007C7059"/>
    <w:rsid w:val="007C7221"/>
    <w:rsid w:val="007C75B7"/>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310"/>
    <w:rsid w:val="007E18A9"/>
    <w:rsid w:val="007E1A14"/>
    <w:rsid w:val="007E1D49"/>
    <w:rsid w:val="007E1FF5"/>
    <w:rsid w:val="007E2949"/>
    <w:rsid w:val="007E2B2B"/>
    <w:rsid w:val="007E31E7"/>
    <w:rsid w:val="007E3809"/>
    <w:rsid w:val="007E3B1E"/>
    <w:rsid w:val="007E469D"/>
    <w:rsid w:val="007E4F48"/>
    <w:rsid w:val="007E4F53"/>
    <w:rsid w:val="007E4FD0"/>
    <w:rsid w:val="007E4FDF"/>
    <w:rsid w:val="007E58B4"/>
    <w:rsid w:val="007E5DF8"/>
    <w:rsid w:val="007E5F3B"/>
    <w:rsid w:val="007E6D2E"/>
    <w:rsid w:val="007E726F"/>
    <w:rsid w:val="007E7698"/>
    <w:rsid w:val="007E76E3"/>
    <w:rsid w:val="007F0486"/>
    <w:rsid w:val="007F0895"/>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287"/>
    <w:rsid w:val="008024E8"/>
    <w:rsid w:val="00802819"/>
    <w:rsid w:val="00802A85"/>
    <w:rsid w:val="00802B87"/>
    <w:rsid w:val="00802BE8"/>
    <w:rsid w:val="00802D31"/>
    <w:rsid w:val="00802E35"/>
    <w:rsid w:val="008032FE"/>
    <w:rsid w:val="00803DEF"/>
    <w:rsid w:val="008040FE"/>
    <w:rsid w:val="008043F5"/>
    <w:rsid w:val="00805425"/>
    <w:rsid w:val="00805A91"/>
    <w:rsid w:val="00805E33"/>
    <w:rsid w:val="008065F5"/>
    <w:rsid w:val="00806D47"/>
    <w:rsid w:val="00806E7C"/>
    <w:rsid w:val="00807E2B"/>
    <w:rsid w:val="0081089E"/>
    <w:rsid w:val="0081090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439"/>
    <w:rsid w:val="00824E52"/>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4092"/>
    <w:rsid w:val="008446E1"/>
    <w:rsid w:val="00844830"/>
    <w:rsid w:val="00844998"/>
    <w:rsid w:val="00844CBB"/>
    <w:rsid w:val="00845038"/>
    <w:rsid w:val="0084529B"/>
    <w:rsid w:val="00845546"/>
    <w:rsid w:val="0084599F"/>
    <w:rsid w:val="00845B72"/>
    <w:rsid w:val="00845DBC"/>
    <w:rsid w:val="00846F95"/>
    <w:rsid w:val="00847657"/>
    <w:rsid w:val="008479C5"/>
    <w:rsid w:val="008503C5"/>
    <w:rsid w:val="008507BB"/>
    <w:rsid w:val="008509CB"/>
    <w:rsid w:val="00850C36"/>
    <w:rsid w:val="00850C80"/>
    <w:rsid w:val="00851A94"/>
    <w:rsid w:val="00851B54"/>
    <w:rsid w:val="008521BF"/>
    <w:rsid w:val="00852658"/>
    <w:rsid w:val="00852F03"/>
    <w:rsid w:val="00853379"/>
    <w:rsid w:val="00853725"/>
    <w:rsid w:val="00853959"/>
    <w:rsid w:val="00854245"/>
    <w:rsid w:val="008545EA"/>
    <w:rsid w:val="0085569A"/>
    <w:rsid w:val="00855D59"/>
    <w:rsid w:val="00855FFB"/>
    <w:rsid w:val="008564DC"/>
    <w:rsid w:val="008570C6"/>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FA7"/>
    <w:rsid w:val="0086300B"/>
    <w:rsid w:val="00863684"/>
    <w:rsid w:val="00863C5B"/>
    <w:rsid w:val="008642AE"/>
    <w:rsid w:val="00864500"/>
    <w:rsid w:val="00864F47"/>
    <w:rsid w:val="00865902"/>
    <w:rsid w:val="00865AE8"/>
    <w:rsid w:val="008664D6"/>
    <w:rsid w:val="00866B2C"/>
    <w:rsid w:val="00867119"/>
    <w:rsid w:val="008674CA"/>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677C"/>
    <w:rsid w:val="008768E2"/>
    <w:rsid w:val="00876B16"/>
    <w:rsid w:val="00877146"/>
    <w:rsid w:val="00877586"/>
    <w:rsid w:val="008775D5"/>
    <w:rsid w:val="00877D10"/>
    <w:rsid w:val="008800EA"/>
    <w:rsid w:val="00880187"/>
    <w:rsid w:val="008809CB"/>
    <w:rsid w:val="00881397"/>
    <w:rsid w:val="00881453"/>
    <w:rsid w:val="008816C6"/>
    <w:rsid w:val="00881BCA"/>
    <w:rsid w:val="00881D45"/>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C65"/>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C8E"/>
    <w:rsid w:val="0089556C"/>
    <w:rsid w:val="00895B3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4989"/>
    <w:rsid w:val="008A50E0"/>
    <w:rsid w:val="008A5150"/>
    <w:rsid w:val="008A52FB"/>
    <w:rsid w:val="008A5992"/>
    <w:rsid w:val="008A5C5A"/>
    <w:rsid w:val="008A6CB5"/>
    <w:rsid w:val="008A6F44"/>
    <w:rsid w:val="008A7105"/>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90D"/>
    <w:rsid w:val="008F7F6D"/>
    <w:rsid w:val="00900143"/>
    <w:rsid w:val="00900573"/>
    <w:rsid w:val="009005F5"/>
    <w:rsid w:val="0090062C"/>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1D"/>
    <w:rsid w:val="00934AAE"/>
    <w:rsid w:val="00935609"/>
    <w:rsid w:val="00936124"/>
    <w:rsid w:val="009367D1"/>
    <w:rsid w:val="00936B89"/>
    <w:rsid w:val="00936C4F"/>
    <w:rsid w:val="00937DDB"/>
    <w:rsid w:val="00937F0F"/>
    <w:rsid w:val="0094032C"/>
    <w:rsid w:val="0094042F"/>
    <w:rsid w:val="0094050F"/>
    <w:rsid w:val="009408C7"/>
    <w:rsid w:val="00940A69"/>
    <w:rsid w:val="009415BE"/>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2EA"/>
    <w:rsid w:val="00954E50"/>
    <w:rsid w:val="0095595A"/>
    <w:rsid w:val="00955A26"/>
    <w:rsid w:val="009566E9"/>
    <w:rsid w:val="00956E8D"/>
    <w:rsid w:val="00957173"/>
    <w:rsid w:val="00957386"/>
    <w:rsid w:val="0096007F"/>
    <w:rsid w:val="00960672"/>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2959"/>
    <w:rsid w:val="009B2A5E"/>
    <w:rsid w:val="009B3937"/>
    <w:rsid w:val="009B43A7"/>
    <w:rsid w:val="009B44D4"/>
    <w:rsid w:val="009B44EF"/>
    <w:rsid w:val="009B4686"/>
    <w:rsid w:val="009B5EC4"/>
    <w:rsid w:val="009B658B"/>
    <w:rsid w:val="009B6819"/>
    <w:rsid w:val="009B73B5"/>
    <w:rsid w:val="009B73B6"/>
    <w:rsid w:val="009B7594"/>
    <w:rsid w:val="009B77C0"/>
    <w:rsid w:val="009B7E71"/>
    <w:rsid w:val="009C0592"/>
    <w:rsid w:val="009C0D2B"/>
    <w:rsid w:val="009C0ECE"/>
    <w:rsid w:val="009C1395"/>
    <w:rsid w:val="009C1F90"/>
    <w:rsid w:val="009C1FC2"/>
    <w:rsid w:val="009C242C"/>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A2E"/>
    <w:rsid w:val="009C7C9A"/>
    <w:rsid w:val="009C7FEC"/>
    <w:rsid w:val="009D036F"/>
    <w:rsid w:val="009D043A"/>
    <w:rsid w:val="009D091F"/>
    <w:rsid w:val="009D0A4B"/>
    <w:rsid w:val="009D118D"/>
    <w:rsid w:val="009D14A3"/>
    <w:rsid w:val="009D17EE"/>
    <w:rsid w:val="009D1B57"/>
    <w:rsid w:val="009D1DB1"/>
    <w:rsid w:val="009D2754"/>
    <w:rsid w:val="009D30B5"/>
    <w:rsid w:val="009D4203"/>
    <w:rsid w:val="009D4F05"/>
    <w:rsid w:val="009D52DE"/>
    <w:rsid w:val="009D5C76"/>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66B"/>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16C8"/>
    <w:rsid w:val="00A0287C"/>
    <w:rsid w:val="00A037E4"/>
    <w:rsid w:val="00A039AC"/>
    <w:rsid w:val="00A03C6F"/>
    <w:rsid w:val="00A03E95"/>
    <w:rsid w:val="00A04D99"/>
    <w:rsid w:val="00A04E8E"/>
    <w:rsid w:val="00A05CD0"/>
    <w:rsid w:val="00A064BE"/>
    <w:rsid w:val="00A068F9"/>
    <w:rsid w:val="00A0711C"/>
    <w:rsid w:val="00A0712F"/>
    <w:rsid w:val="00A07396"/>
    <w:rsid w:val="00A075F3"/>
    <w:rsid w:val="00A07774"/>
    <w:rsid w:val="00A07D3F"/>
    <w:rsid w:val="00A10760"/>
    <w:rsid w:val="00A10AAD"/>
    <w:rsid w:val="00A10CEE"/>
    <w:rsid w:val="00A10F18"/>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210F"/>
    <w:rsid w:val="00A4243A"/>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77D"/>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5F89"/>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90213"/>
    <w:rsid w:val="00A90875"/>
    <w:rsid w:val="00A90C77"/>
    <w:rsid w:val="00A90D1C"/>
    <w:rsid w:val="00A90F4B"/>
    <w:rsid w:val="00A911B0"/>
    <w:rsid w:val="00A91E6A"/>
    <w:rsid w:val="00A92183"/>
    <w:rsid w:val="00A924BB"/>
    <w:rsid w:val="00A9323B"/>
    <w:rsid w:val="00A934D6"/>
    <w:rsid w:val="00A934DD"/>
    <w:rsid w:val="00A9351B"/>
    <w:rsid w:val="00A939D4"/>
    <w:rsid w:val="00A93BDF"/>
    <w:rsid w:val="00A93FA3"/>
    <w:rsid w:val="00A940BD"/>
    <w:rsid w:val="00A94AD6"/>
    <w:rsid w:val="00A94E06"/>
    <w:rsid w:val="00A94E29"/>
    <w:rsid w:val="00A9643E"/>
    <w:rsid w:val="00A96F49"/>
    <w:rsid w:val="00A976C2"/>
    <w:rsid w:val="00A97E2A"/>
    <w:rsid w:val="00AA00D8"/>
    <w:rsid w:val="00AA012F"/>
    <w:rsid w:val="00AA01B0"/>
    <w:rsid w:val="00AA0602"/>
    <w:rsid w:val="00AA06D1"/>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A6F"/>
    <w:rsid w:val="00AB0D24"/>
    <w:rsid w:val="00AB202E"/>
    <w:rsid w:val="00AB2355"/>
    <w:rsid w:val="00AB3321"/>
    <w:rsid w:val="00AB3361"/>
    <w:rsid w:val="00AB3D90"/>
    <w:rsid w:val="00AB41C0"/>
    <w:rsid w:val="00AB4D83"/>
    <w:rsid w:val="00AB4EF8"/>
    <w:rsid w:val="00AB513B"/>
    <w:rsid w:val="00AB519C"/>
    <w:rsid w:val="00AB5542"/>
    <w:rsid w:val="00AB5BD9"/>
    <w:rsid w:val="00AB5D58"/>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AB6"/>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DC4"/>
    <w:rsid w:val="00AF21C8"/>
    <w:rsid w:val="00AF3094"/>
    <w:rsid w:val="00AF3C55"/>
    <w:rsid w:val="00AF3E6F"/>
    <w:rsid w:val="00AF40D5"/>
    <w:rsid w:val="00AF4921"/>
    <w:rsid w:val="00AF4C11"/>
    <w:rsid w:val="00AF5089"/>
    <w:rsid w:val="00AF592E"/>
    <w:rsid w:val="00AF6397"/>
    <w:rsid w:val="00AF6EDB"/>
    <w:rsid w:val="00AF7193"/>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F4F"/>
    <w:rsid w:val="00B142FE"/>
    <w:rsid w:val="00B1476D"/>
    <w:rsid w:val="00B14E77"/>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75F5"/>
    <w:rsid w:val="00B402A5"/>
    <w:rsid w:val="00B4053A"/>
    <w:rsid w:val="00B40A26"/>
    <w:rsid w:val="00B41468"/>
    <w:rsid w:val="00B41504"/>
    <w:rsid w:val="00B42829"/>
    <w:rsid w:val="00B42C28"/>
    <w:rsid w:val="00B42D8D"/>
    <w:rsid w:val="00B42E5C"/>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23C"/>
    <w:rsid w:val="00B537B1"/>
    <w:rsid w:val="00B53914"/>
    <w:rsid w:val="00B539C0"/>
    <w:rsid w:val="00B54950"/>
    <w:rsid w:val="00B5536D"/>
    <w:rsid w:val="00B5567C"/>
    <w:rsid w:val="00B55BD1"/>
    <w:rsid w:val="00B55E8D"/>
    <w:rsid w:val="00B56500"/>
    <w:rsid w:val="00B565B7"/>
    <w:rsid w:val="00B56680"/>
    <w:rsid w:val="00B56EB2"/>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156D"/>
    <w:rsid w:val="00B81C0D"/>
    <w:rsid w:val="00B81C8E"/>
    <w:rsid w:val="00B81EFA"/>
    <w:rsid w:val="00B81F0C"/>
    <w:rsid w:val="00B82019"/>
    <w:rsid w:val="00B82898"/>
    <w:rsid w:val="00B82D46"/>
    <w:rsid w:val="00B8335D"/>
    <w:rsid w:val="00B85A32"/>
    <w:rsid w:val="00B85B81"/>
    <w:rsid w:val="00B85CC9"/>
    <w:rsid w:val="00B86707"/>
    <w:rsid w:val="00B868DC"/>
    <w:rsid w:val="00B87164"/>
    <w:rsid w:val="00B87C7F"/>
    <w:rsid w:val="00B87F96"/>
    <w:rsid w:val="00B904E3"/>
    <w:rsid w:val="00B90E13"/>
    <w:rsid w:val="00B91A00"/>
    <w:rsid w:val="00B92280"/>
    <w:rsid w:val="00B92F99"/>
    <w:rsid w:val="00B939FD"/>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663"/>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4AC0"/>
    <w:rsid w:val="00BB5B03"/>
    <w:rsid w:val="00BB5E13"/>
    <w:rsid w:val="00BB5F88"/>
    <w:rsid w:val="00BB6982"/>
    <w:rsid w:val="00BB7347"/>
    <w:rsid w:val="00BB747E"/>
    <w:rsid w:val="00BC0806"/>
    <w:rsid w:val="00BC0942"/>
    <w:rsid w:val="00BC0A09"/>
    <w:rsid w:val="00BC0A7B"/>
    <w:rsid w:val="00BC10C3"/>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14F0"/>
    <w:rsid w:val="00BE1943"/>
    <w:rsid w:val="00BE2186"/>
    <w:rsid w:val="00BE264A"/>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0"/>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700E"/>
    <w:rsid w:val="00C072C8"/>
    <w:rsid w:val="00C07778"/>
    <w:rsid w:val="00C07912"/>
    <w:rsid w:val="00C07D47"/>
    <w:rsid w:val="00C07DF1"/>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428"/>
    <w:rsid w:val="00C2390A"/>
    <w:rsid w:val="00C23D25"/>
    <w:rsid w:val="00C23FD8"/>
    <w:rsid w:val="00C2416A"/>
    <w:rsid w:val="00C25278"/>
    <w:rsid w:val="00C255C8"/>
    <w:rsid w:val="00C2588E"/>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37790"/>
    <w:rsid w:val="00C4030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1FB9"/>
    <w:rsid w:val="00C73268"/>
    <w:rsid w:val="00C73A1E"/>
    <w:rsid w:val="00C73BA0"/>
    <w:rsid w:val="00C73C81"/>
    <w:rsid w:val="00C74246"/>
    <w:rsid w:val="00C74501"/>
    <w:rsid w:val="00C748AC"/>
    <w:rsid w:val="00C74925"/>
    <w:rsid w:val="00C75E5A"/>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801"/>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2D5"/>
    <w:rsid w:val="00C96376"/>
    <w:rsid w:val="00C971BB"/>
    <w:rsid w:val="00C97410"/>
    <w:rsid w:val="00C9777C"/>
    <w:rsid w:val="00C97A96"/>
    <w:rsid w:val="00C97C2C"/>
    <w:rsid w:val="00C97EC3"/>
    <w:rsid w:val="00CA08C2"/>
    <w:rsid w:val="00CA0CC5"/>
    <w:rsid w:val="00CA0EE4"/>
    <w:rsid w:val="00CA0F21"/>
    <w:rsid w:val="00CA16C7"/>
    <w:rsid w:val="00CA1B26"/>
    <w:rsid w:val="00CA2132"/>
    <w:rsid w:val="00CA214C"/>
    <w:rsid w:val="00CA282D"/>
    <w:rsid w:val="00CA3017"/>
    <w:rsid w:val="00CA4844"/>
    <w:rsid w:val="00CA4BD1"/>
    <w:rsid w:val="00CA4DF2"/>
    <w:rsid w:val="00CA4F56"/>
    <w:rsid w:val="00CA57E0"/>
    <w:rsid w:val="00CA5956"/>
    <w:rsid w:val="00CA5B51"/>
    <w:rsid w:val="00CA5D6E"/>
    <w:rsid w:val="00CA64E7"/>
    <w:rsid w:val="00CA6B5A"/>
    <w:rsid w:val="00CA6EAE"/>
    <w:rsid w:val="00CA73C1"/>
    <w:rsid w:val="00CA7537"/>
    <w:rsid w:val="00CA764B"/>
    <w:rsid w:val="00CA7F2B"/>
    <w:rsid w:val="00CB03AD"/>
    <w:rsid w:val="00CB0EF4"/>
    <w:rsid w:val="00CB1232"/>
    <w:rsid w:val="00CB179E"/>
    <w:rsid w:val="00CB1F71"/>
    <w:rsid w:val="00CB23B5"/>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B87"/>
    <w:rsid w:val="00CC0202"/>
    <w:rsid w:val="00CC0384"/>
    <w:rsid w:val="00CC0668"/>
    <w:rsid w:val="00CC0CD3"/>
    <w:rsid w:val="00CC1022"/>
    <w:rsid w:val="00CC129C"/>
    <w:rsid w:val="00CC1C15"/>
    <w:rsid w:val="00CC1DDC"/>
    <w:rsid w:val="00CC1E51"/>
    <w:rsid w:val="00CC2152"/>
    <w:rsid w:val="00CC25BE"/>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184"/>
    <w:rsid w:val="00CD12A6"/>
    <w:rsid w:val="00CD1547"/>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5A5"/>
    <w:rsid w:val="00CF2C9A"/>
    <w:rsid w:val="00CF2E50"/>
    <w:rsid w:val="00CF310C"/>
    <w:rsid w:val="00CF4CA4"/>
    <w:rsid w:val="00CF5455"/>
    <w:rsid w:val="00CF5654"/>
    <w:rsid w:val="00CF57C9"/>
    <w:rsid w:val="00CF5DBA"/>
    <w:rsid w:val="00CF6123"/>
    <w:rsid w:val="00CF61CC"/>
    <w:rsid w:val="00CF744E"/>
    <w:rsid w:val="00CF78F8"/>
    <w:rsid w:val="00CF7AA7"/>
    <w:rsid w:val="00D000EF"/>
    <w:rsid w:val="00D02580"/>
    <w:rsid w:val="00D025A8"/>
    <w:rsid w:val="00D03486"/>
    <w:rsid w:val="00D03590"/>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B2"/>
    <w:rsid w:val="00D22E65"/>
    <w:rsid w:val="00D23237"/>
    <w:rsid w:val="00D23C39"/>
    <w:rsid w:val="00D24555"/>
    <w:rsid w:val="00D24A23"/>
    <w:rsid w:val="00D24DB3"/>
    <w:rsid w:val="00D2516C"/>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6D6"/>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5A1"/>
    <w:rsid w:val="00D45FB3"/>
    <w:rsid w:val="00D46C52"/>
    <w:rsid w:val="00D47E13"/>
    <w:rsid w:val="00D5102D"/>
    <w:rsid w:val="00D51719"/>
    <w:rsid w:val="00D52592"/>
    <w:rsid w:val="00D52714"/>
    <w:rsid w:val="00D52E9D"/>
    <w:rsid w:val="00D5340D"/>
    <w:rsid w:val="00D535C1"/>
    <w:rsid w:val="00D53925"/>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957"/>
    <w:rsid w:val="00D600B6"/>
    <w:rsid w:val="00D6012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C51"/>
    <w:rsid w:val="00D66EC8"/>
    <w:rsid w:val="00D67B31"/>
    <w:rsid w:val="00D70635"/>
    <w:rsid w:val="00D70AC3"/>
    <w:rsid w:val="00D70CD6"/>
    <w:rsid w:val="00D70E5D"/>
    <w:rsid w:val="00D71075"/>
    <w:rsid w:val="00D712C7"/>
    <w:rsid w:val="00D71C18"/>
    <w:rsid w:val="00D72203"/>
    <w:rsid w:val="00D7273A"/>
    <w:rsid w:val="00D73479"/>
    <w:rsid w:val="00D75067"/>
    <w:rsid w:val="00D7537D"/>
    <w:rsid w:val="00D75420"/>
    <w:rsid w:val="00D75B0F"/>
    <w:rsid w:val="00D76366"/>
    <w:rsid w:val="00D767E0"/>
    <w:rsid w:val="00D7689C"/>
    <w:rsid w:val="00D76A45"/>
    <w:rsid w:val="00D771BF"/>
    <w:rsid w:val="00D77810"/>
    <w:rsid w:val="00D778B5"/>
    <w:rsid w:val="00D803DA"/>
    <w:rsid w:val="00D8061B"/>
    <w:rsid w:val="00D80B0C"/>
    <w:rsid w:val="00D80EAF"/>
    <w:rsid w:val="00D810C5"/>
    <w:rsid w:val="00D81EC7"/>
    <w:rsid w:val="00D81F17"/>
    <w:rsid w:val="00D82120"/>
    <w:rsid w:val="00D82AE8"/>
    <w:rsid w:val="00D82C2B"/>
    <w:rsid w:val="00D8355C"/>
    <w:rsid w:val="00D83EF2"/>
    <w:rsid w:val="00D83F96"/>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4B18"/>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1C70"/>
    <w:rsid w:val="00DB28D3"/>
    <w:rsid w:val="00DB2B10"/>
    <w:rsid w:val="00DB3604"/>
    <w:rsid w:val="00DB381D"/>
    <w:rsid w:val="00DB3827"/>
    <w:rsid w:val="00DB3915"/>
    <w:rsid w:val="00DB3FEB"/>
    <w:rsid w:val="00DB4579"/>
    <w:rsid w:val="00DB49B5"/>
    <w:rsid w:val="00DB4ECB"/>
    <w:rsid w:val="00DB4FA5"/>
    <w:rsid w:val="00DB570F"/>
    <w:rsid w:val="00DB63DC"/>
    <w:rsid w:val="00DB6470"/>
    <w:rsid w:val="00DB64EA"/>
    <w:rsid w:val="00DB6B63"/>
    <w:rsid w:val="00DB6EC8"/>
    <w:rsid w:val="00DB750F"/>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BF6"/>
    <w:rsid w:val="00DD5F10"/>
    <w:rsid w:val="00DD61C8"/>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256E"/>
    <w:rsid w:val="00E02954"/>
    <w:rsid w:val="00E02AD9"/>
    <w:rsid w:val="00E02F23"/>
    <w:rsid w:val="00E02FB1"/>
    <w:rsid w:val="00E03958"/>
    <w:rsid w:val="00E04739"/>
    <w:rsid w:val="00E04DA9"/>
    <w:rsid w:val="00E05854"/>
    <w:rsid w:val="00E05D74"/>
    <w:rsid w:val="00E05FF3"/>
    <w:rsid w:val="00E06ABF"/>
    <w:rsid w:val="00E06CF5"/>
    <w:rsid w:val="00E070A1"/>
    <w:rsid w:val="00E070AF"/>
    <w:rsid w:val="00E0797F"/>
    <w:rsid w:val="00E07A06"/>
    <w:rsid w:val="00E109D8"/>
    <w:rsid w:val="00E10D77"/>
    <w:rsid w:val="00E116F9"/>
    <w:rsid w:val="00E1355D"/>
    <w:rsid w:val="00E13711"/>
    <w:rsid w:val="00E144B9"/>
    <w:rsid w:val="00E146DB"/>
    <w:rsid w:val="00E14B25"/>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3F15"/>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E1"/>
    <w:rsid w:val="00E42261"/>
    <w:rsid w:val="00E4266E"/>
    <w:rsid w:val="00E42A3F"/>
    <w:rsid w:val="00E42E0F"/>
    <w:rsid w:val="00E43443"/>
    <w:rsid w:val="00E4346E"/>
    <w:rsid w:val="00E43512"/>
    <w:rsid w:val="00E4383B"/>
    <w:rsid w:val="00E448D9"/>
    <w:rsid w:val="00E44C6F"/>
    <w:rsid w:val="00E44E8A"/>
    <w:rsid w:val="00E45069"/>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7B5"/>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08C"/>
    <w:rsid w:val="00E842E9"/>
    <w:rsid w:val="00E843E5"/>
    <w:rsid w:val="00E847DC"/>
    <w:rsid w:val="00E84A3B"/>
    <w:rsid w:val="00E84BA4"/>
    <w:rsid w:val="00E84BE9"/>
    <w:rsid w:val="00E85366"/>
    <w:rsid w:val="00E853BB"/>
    <w:rsid w:val="00E8545F"/>
    <w:rsid w:val="00E85BF5"/>
    <w:rsid w:val="00E861B5"/>
    <w:rsid w:val="00E867F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B35"/>
    <w:rsid w:val="00E96B3A"/>
    <w:rsid w:val="00E96ED2"/>
    <w:rsid w:val="00E96F0E"/>
    <w:rsid w:val="00E97418"/>
    <w:rsid w:val="00EA06B8"/>
    <w:rsid w:val="00EA16A9"/>
    <w:rsid w:val="00EA1854"/>
    <w:rsid w:val="00EA1E92"/>
    <w:rsid w:val="00EA2A95"/>
    <w:rsid w:val="00EA2B19"/>
    <w:rsid w:val="00EA2F0D"/>
    <w:rsid w:val="00EA2F33"/>
    <w:rsid w:val="00EA341E"/>
    <w:rsid w:val="00EA36DB"/>
    <w:rsid w:val="00EA4441"/>
    <w:rsid w:val="00EA49AF"/>
    <w:rsid w:val="00EA4CA5"/>
    <w:rsid w:val="00EA4D3F"/>
    <w:rsid w:val="00EA4DA1"/>
    <w:rsid w:val="00EA5048"/>
    <w:rsid w:val="00EA512D"/>
    <w:rsid w:val="00EA5D45"/>
    <w:rsid w:val="00EA67D4"/>
    <w:rsid w:val="00EA6811"/>
    <w:rsid w:val="00EA682B"/>
    <w:rsid w:val="00EA6B68"/>
    <w:rsid w:val="00EA6E18"/>
    <w:rsid w:val="00EA6F54"/>
    <w:rsid w:val="00EA76FD"/>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74DB"/>
    <w:rsid w:val="00EC0815"/>
    <w:rsid w:val="00EC11CC"/>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D40"/>
    <w:rsid w:val="00EC6FB3"/>
    <w:rsid w:val="00EC7FD2"/>
    <w:rsid w:val="00ED06CE"/>
    <w:rsid w:val="00ED0D5F"/>
    <w:rsid w:val="00ED0EA6"/>
    <w:rsid w:val="00ED0F92"/>
    <w:rsid w:val="00ED15EF"/>
    <w:rsid w:val="00ED2958"/>
    <w:rsid w:val="00ED3100"/>
    <w:rsid w:val="00ED3101"/>
    <w:rsid w:val="00ED3446"/>
    <w:rsid w:val="00ED351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045"/>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195F"/>
    <w:rsid w:val="00EF2601"/>
    <w:rsid w:val="00EF2F68"/>
    <w:rsid w:val="00EF301A"/>
    <w:rsid w:val="00EF31E6"/>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4F7"/>
    <w:rsid w:val="00F268B1"/>
    <w:rsid w:val="00F26D36"/>
    <w:rsid w:val="00F30044"/>
    <w:rsid w:val="00F30481"/>
    <w:rsid w:val="00F31318"/>
    <w:rsid w:val="00F31399"/>
    <w:rsid w:val="00F31A79"/>
    <w:rsid w:val="00F3246C"/>
    <w:rsid w:val="00F328E4"/>
    <w:rsid w:val="00F32945"/>
    <w:rsid w:val="00F32962"/>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7DD"/>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3C"/>
    <w:rsid w:val="00F5063D"/>
    <w:rsid w:val="00F508C7"/>
    <w:rsid w:val="00F50D5A"/>
    <w:rsid w:val="00F512F5"/>
    <w:rsid w:val="00F51924"/>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9CF"/>
    <w:rsid w:val="00F62A14"/>
    <w:rsid w:val="00F62E24"/>
    <w:rsid w:val="00F6308E"/>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0B"/>
    <w:rsid w:val="00F75EB5"/>
    <w:rsid w:val="00F76ABD"/>
    <w:rsid w:val="00F76B99"/>
    <w:rsid w:val="00F76CD1"/>
    <w:rsid w:val="00F77A31"/>
    <w:rsid w:val="00F77BAA"/>
    <w:rsid w:val="00F801F4"/>
    <w:rsid w:val="00F80AFE"/>
    <w:rsid w:val="00F81536"/>
    <w:rsid w:val="00F82B04"/>
    <w:rsid w:val="00F82C50"/>
    <w:rsid w:val="00F82F08"/>
    <w:rsid w:val="00F845C4"/>
    <w:rsid w:val="00F84C6D"/>
    <w:rsid w:val="00F84DB2"/>
    <w:rsid w:val="00F84F93"/>
    <w:rsid w:val="00F85319"/>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9D4"/>
    <w:rsid w:val="00FD2A3D"/>
    <w:rsid w:val="00FD2D6B"/>
    <w:rsid w:val="00FD3341"/>
    <w:rsid w:val="00FD356F"/>
    <w:rsid w:val="00FD3BCE"/>
    <w:rsid w:val="00FD3CCF"/>
    <w:rsid w:val="00FD3CEB"/>
    <w:rsid w:val="00FD3DFD"/>
    <w:rsid w:val="00FD498E"/>
    <w:rsid w:val="00FD4A31"/>
    <w:rsid w:val="00FD528F"/>
    <w:rsid w:val="00FD58C3"/>
    <w:rsid w:val="00FD5977"/>
    <w:rsid w:val="00FD5A9E"/>
    <w:rsid w:val="00FD6331"/>
    <w:rsid w:val="00FD6FAF"/>
    <w:rsid w:val="00FD70EA"/>
    <w:rsid w:val="00FD76F3"/>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7D"/>
    <w:rsid w:val="00FF3FA9"/>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1">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2">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9">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a">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b">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c">
    <w:name w:val="endnote text"/>
    <w:basedOn w:val="a"/>
    <w:link w:val="afd"/>
    <w:semiHidden/>
    <w:unhideWhenUsed/>
    <w:rsid w:val="00072803"/>
    <w:pPr>
      <w:snapToGrid w:val="0"/>
    </w:pPr>
  </w:style>
  <w:style w:type="character" w:customStyle="1" w:styleId="afd">
    <w:name w:val="尾注文本 字符"/>
    <w:basedOn w:val="a0"/>
    <w:link w:val="afc"/>
    <w:semiHidden/>
    <w:rsid w:val="00072803"/>
    <w:rPr>
      <w:rFonts w:ascii="Times New Roman" w:hAnsi="Times New Roman"/>
      <w:lang w:val="en-GB" w:eastAsia="en-US"/>
    </w:rPr>
  </w:style>
  <w:style w:type="character" w:styleId="afe">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references">
    <w:name w:val="references"/>
    <w:qFormat/>
    <w:rsid w:val="004A64E0"/>
    <w:pPr>
      <w:jc w:val="both"/>
    </w:pPr>
    <w:rPr>
      <w:rFonts w:ascii="Times New Roman" w:eastAsiaTheme="minorEastAsia" w:hAnsi="Times New Roman"/>
      <w:noProof/>
      <w:szCs w:val="16"/>
      <w:lang w:eastAsia="zh-CN"/>
    </w:rPr>
  </w:style>
  <w:style w:type="character" w:customStyle="1" w:styleId="NOZchn">
    <w:name w:val="NO Zchn"/>
    <w:qFormat/>
    <w:rsid w:val="004F74D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80898436">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5947091">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43999109">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0FD82D-9E86-404C-99E0-4576E5D4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1856</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71</cp:revision>
  <cp:lastPrinted>1900-12-31T23:00:00Z</cp:lastPrinted>
  <dcterms:created xsi:type="dcterms:W3CDTF">2023-04-07T07:26:00Z</dcterms:created>
  <dcterms:modified xsi:type="dcterms:W3CDTF">2023-04-07T10:10:00Z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